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3238D4D7" w:rsidR="00013432" w:rsidRPr="00652D3B" w:rsidRDefault="005E7911" w:rsidP="008B7A6A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  <w:r>
        <w:rPr>
          <w:rFonts w:ascii="PT Astra Serif" w:hAnsi="PT Astra Serif"/>
        </w:rPr>
        <w:t xml:space="preserve">                                            </w:t>
      </w:r>
      <w:r w:rsidR="001761AB" w:rsidRPr="00652D3B">
        <w:rPr>
          <w:rFonts w:ascii="PT Astra Serif" w:hAnsi="PT Astra Serif"/>
        </w:rPr>
        <w:object w:dxaOrig="1093" w:dyaOrig="1619" w14:anchorId="626DE67E">
          <v:rect id="rectole0000000000" o:spid="_x0000_i1025" style="width:54.5pt;height:81.1pt" o:ole="" o:preferrelative="t" stroked="f">
            <v:imagedata r:id="rId6" o:title=""/>
          </v:rect>
          <o:OLEObject Type="Embed" ProgID="StaticMetafile" ShapeID="rectole0000000000" DrawAspect="Content" ObjectID="_1789286396" r:id="rId7"/>
        </w:object>
      </w:r>
    </w:p>
    <w:p w14:paraId="1D060CDF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652D3B" w:rsidRDefault="007A317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Pr="00652D3B" w:rsidRDefault="001761A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АТКАРСКОГО МУНИЦИПАЛЬНОГО РАЙОНА</w:t>
      </w:r>
    </w:p>
    <w:p w14:paraId="5F4A55B6" w14:textId="57FFC3F1" w:rsidR="00BB1F01" w:rsidRPr="00652D3B" w:rsidRDefault="001761AB" w:rsidP="00BB1F0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САРАТОВСКОЙ ОБЛАСТИ</w:t>
      </w:r>
    </w:p>
    <w:p w14:paraId="2DE61785" w14:textId="77777777" w:rsidR="00200E68" w:rsidRPr="00652D3B" w:rsidRDefault="00200E68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</w:rPr>
      </w:pPr>
    </w:p>
    <w:p w14:paraId="65D5CFD3" w14:textId="2B69421D" w:rsidR="00013432" w:rsidRPr="00652D3B" w:rsidRDefault="007354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 О С Т А Н О В Л Е Н И Е </w:t>
      </w:r>
    </w:p>
    <w:p w14:paraId="5692C8CA" w14:textId="77777777" w:rsidR="00013432" w:rsidRPr="00652D3B" w:rsidRDefault="00013432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3ACE407" w14:textId="5B25A349" w:rsidR="00B91426" w:rsidRPr="00652D3B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От </w:t>
      </w:r>
      <w:r w:rsidR="001D1E9B">
        <w:rPr>
          <w:rFonts w:ascii="PT Astra Serif" w:eastAsia="Times New Roman" w:hAnsi="PT Astra Serif" w:cs="Times New Roman"/>
          <w:b/>
          <w:sz w:val="28"/>
        </w:rPr>
        <w:t>01 октября</w:t>
      </w:r>
      <w:r w:rsidR="00AD164F">
        <w:rPr>
          <w:rFonts w:ascii="PT Astra Serif" w:eastAsia="Times New Roman" w:hAnsi="PT Astra Serif" w:cs="Times New Roman"/>
          <w:b/>
          <w:sz w:val="28"/>
        </w:rPr>
        <w:t xml:space="preserve"> 2024</w:t>
      </w:r>
      <w:r w:rsidR="00286B79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0C72D7" w:rsidRPr="00652D3B">
        <w:rPr>
          <w:rFonts w:ascii="PT Astra Serif" w:eastAsia="Times New Roman" w:hAnsi="PT Astra Serif" w:cs="Times New Roman"/>
          <w:b/>
          <w:sz w:val="28"/>
        </w:rPr>
        <w:t xml:space="preserve"> № </w:t>
      </w:r>
      <w:r w:rsidR="001D1E9B">
        <w:rPr>
          <w:rFonts w:ascii="PT Astra Serif" w:eastAsia="Times New Roman" w:hAnsi="PT Astra Serif" w:cs="Times New Roman"/>
          <w:b/>
          <w:sz w:val="28"/>
        </w:rPr>
        <w:t>62</w:t>
      </w:r>
    </w:p>
    <w:p w14:paraId="582DBFE1" w14:textId="68738B1E" w:rsidR="00013432" w:rsidRPr="00652D3B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</w:r>
    </w:p>
    <w:p w14:paraId="6E26F40D" w14:textId="77777777" w:rsidR="00013432" w:rsidRPr="00652D3B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Pr="00652D3B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:rsidRPr="00652D3B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34FDF371" w:rsidR="00866658" w:rsidRPr="00652D3B" w:rsidRDefault="00AD164F" w:rsidP="0086665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</w:pPr>
            <w:r w:rsidRPr="00AD164F">
              <w:rPr>
                <w:rFonts w:ascii="PT Astra Serif" w:eastAsia="Times New Roman" w:hAnsi="PT Astra Serif" w:cs="Times New Roman"/>
                <w:b/>
                <w:sz w:val="28"/>
              </w:rPr>
              <w:t>О внесении изменений и дополнений в постановление от 30.09.2023 г. №41.</w:t>
            </w:r>
            <w:r>
              <w:rPr>
                <w:rFonts w:ascii="PT Astra Serif" w:eastAsia="Times New Roman" w:hAnsi="PT Astra Serif" w:cs="Times New Roman"/>
                <w:b/>
                <w:sz w:val="28"/>
              </w:rPr>
              <w:t xml:space="preserve">5 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8"/>
              </w:rPr>
              <w:t>2024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8"/>
              </w:rPr>
              <w:t>6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</w:rPr>
              <w:t xml:space="preserve"> год</w:t>
            </w:r>
            <w:r w:rsidR="00E65276" w:rsidRPr="00652D3B">
              <w:rPr>
                <w:rFonts w:ascii="PT Astra Serif" w:eastAsia="Times New Roman" w:hAnsi="PT Astra Serif" w:cs="Times New Roman"/>
                <w:b/>
                <w:sz w:val="28"/>
              </w:rPr>
              <w:t>ы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8"/>
                <w:shd w:val="clear" w:color="auto" w:fill="FFFFFF"/>
              </w:rPr>
              <w:t>»»</w:t>
            </w:r>
          </w:p>
          <w:p w14:paraId="5AEC50F1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6213151" w14:textId="137631BC" w:rsidR="00E65276" w:rsidRPr="00652D3B" w:rsidRDefault="00E65276" w:rsidP="00E6527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Pr="00652D3B">
        <w:rPr>
          <w:rFonts w:ascii="PT Astra Serif" w:eastAsia="Times New Roman" w:hAnsi="PT Astra Serif" w:cs="Times New Roman"/>
          <w:color w:val="000000"/>
          <w:sz w:val="28"/>
        </w:rPr>
        <w:t xml:space="preserve"> администрация 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ПОСТАНОВЛЯЕТ:</w:t>
      </w:r>
    </w:p>
    <w:p w14:paraId="2DC1104C" w14:textId="26140184" w:rsidR="00AD164F" w:rsidRPr="00AD164F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1.Внести в постановление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изменения следующего содержания:</w:t>
      </w:r>
    </w:p>
    <w:p w14:paraId="617D0002" w14:textId="688AF98C" w:rsidR="00E65276" w:rsidRPr="00652D3B" w:rsidRDefault="00AD164F" w:rsidP="00AD16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- приложение к постановлению администрации Барановского муниципального образования от 30.09.2023 г. №41.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>5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«Развитие местного самоуправления Барановского муниципального образования Аткарского муниципального района на 2024-2026 годы»»</w:t>
      </w:r>
      <w:r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 </w:t>
      </w:r>
      <w:r w:rsidRPr="00AD164F">
        <w:rPr>
          <w:rFonts w:ascii="PT Astra Serif" w:eastAsia="Calibri" w:hAnsi="PT Astra Serif" w:cs="Times New Roman"/>
          <w:color w:val="000000"/>
          <w:spacing w:val="4"/>
          <w:w w:val="101"/>
          <w:sz w:val="28"/>
          <w:szCs w:val="28"/>
        </w:rPr>
        <w:t xml:space="preserve">изложить в новой редакции согласно приложению.    </w:t>
      </w:r>
      <w:r w:rsidR="00E65276" w:rsidRPr="00652D3B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собой.</w:t>
      </w:r>
    </w:p>
    <w:p w14:paraId="005CE35C" w14:textId="77777777" w:rsidR="00E82F79" w:rsidRPr="00652D3B" w:rsidRDefault="00E82F79" w:rsidP="00E82F79">
      <w:pPr>
        <w:spacing w:after="0" w:line="240" w:lineRule="auto"/>
        <w:ind w:left="708"/>
        <w:jc w:val="both"/>
        <w:rPr>
          <w:rFonts w:ascii="PT Astra Serif" w:hAnsi="PT Astra Serif"/>
          <w:sz w:val="28"/>
          <w:szCs w:val="28"/>
        </w:rPr>
      </w:pPr>
    </w:p>
    <w:p w14:paraId="04C50E9B" w14:textId="77777777" w:rsidR="007A3173" w:rsidRPr="00652D3B" w:rsidRDefault="001761AB" w:rsidP="007A3173">
      <w:pPr>
        <w:tabs>
          <w:tab w:val="left" w:pos="6975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 xml:space="preserve">Глава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>Барановского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28"/>
        </w:rPr>
        <w:tab/>
        <w:t>Сухов С.А.</w:t>
      </w:r>
    </w:p>
    <w:p w14:paraId="16CE15D8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муниципального образования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</w:t>
      </w:r>
      <w:r w:rsidR="007A3173"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</w:t>
      </w:r>
      <w:r w:rsidRPr="00652D3B">
        <w:rPr>
          <w:rFonts w:ascii="PT Astra Serif" w:eastAsia="Times New Roman" w:hAnsi="PT Astra Serif" w:cs="Times New Roman"/>
          <w:b/>
          <w:color w:val="000000"/>
        </w:rPr>
        <w:t xml:space="preserve">                               </w:t>
      </w:r>
    </w:p>
    <w:p w14:paraId="7B28C88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6A19A57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0AAD78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51BC478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54CE25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1933C81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884FD1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0EE98ED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C6D84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Pr="00652D3B" w:rsidRDefault="007A3173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Pr="00652D3B" w:rsidRDefault="00013432">
      <w:pPr>
        <w:spacing w:after="0" w:line="240" w:lineRule="auto"/>
        <w:jc w:val="center"/>
        <w:rPr>
          <w:rFonts w:ascii="PT Astra Serif" w:eastAsia="Arial" w:hAnsi="PT Astra Serif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</w:p>
    <w:p w14:paraId="257C1850" w14:textId="77777777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40"/>
          <w:szCs w:val="40"/>
        </w:rPr>
        <w:t>Муниципальная программа</w:t>
      </w:r>
    </w:p>
    <w:p w14:paraId="24BD8A42" w14:textId="0F71AE3D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40"/>
          <w:szCs w:val="40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«</w:t>
      </w:r>
      <w:r w:rsidR="00295B0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Развитие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6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ы</w:t>
      </w:r>
      <w:r w:rsidRPr="00652D3B">
        <w:rPr>
          <w:rFonts w:ascii="PT Astra Serif" w:eastAsia="Times New Roman" w:hAnsi="PT Astra Serif" w:cs="Times New Roman"/>
          <w:b/>
          <w:color w:val="000000"/>
          <w:sz w:val="40"/>
          <w:szCs w:val="40"/>
        </w:rPr>
        <w:t>»</w:t>
      </w:r>
    </w:p>
    <w:p w14:paraId="166DCD9C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color w:val="000000"/>
          <w:sz w:val="28"/>
        </w:rPr>
      </w:pPr>
    </w:p>
    <w:p w14:paraId="0D75A607" w14:textId="77777777" w:rsidR="00013432" w:rsidRPr="00652D3B" w:rsidRDefault="00013432">
      <w:pPr>
        <w:spacing w:after="200" w:line="276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756F118A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100C16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5508B0B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9710319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F90B804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DF03471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318955D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126E11C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96BE38" w14:textId="77777777" w:rsidR="00295B05" w:rsidRPr="00652D3B" w:rsidRDefault="00295B05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443D489F" w14:textId="1FFC0E8D" w:rsidR="008B7A6A" w:rsidRPr="00652D3B" w:rsidRDefault="008B7A6A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23C706CC" w14:textId="255C9634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6BFB176A" w14:textId="1ABE2523" w:rsidR="00E65276" w:rsidRPr="00652D3B" w:rsidRDefault="00E65276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33BB2334" w14:textId="01B92311" w:rsidR="00013432" w:rsidRPr="00652D3B" w:rsidRDefault="001761AB" w:rsidP="00AD164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lastRenderedPageBreak/>
        <w:t xml:space="preserve">Приложение к постановлению </w:t>
      </w:r>
    </w:p>
    <w:p w14:paraId="2D424DCB" w14:textId="77777777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администрации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МО</w:t>
      </w:r>
    </w:p>
    <w:p w14:paraId="63AF3EA8" w14:textId="318F63FE" w:rsidR="00013432" w:rsidRPr="00652D3B" w:rsidRDefault="001761AB" w:rsidP="00AD164F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от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4E0E27">
        <w:rPr>
          <w:rFonts w:ascii="PT Astra Serif" w:eastAsia="Times New Roman" w:hAnsi="PT Astra Serif" w:cs="Times New Roman"/>
          <w:b/>
          <w:sz w:val="28"/>
        </w:rPr>
        <w:t>01.10</w:t>
      </w:r>
      <w:r w:rsidR="008A5D7B">
        <w:rPr>
          <w:rFonts w:ascii="PT Astra Serif" w:eastAsia="Times New Roman" w:hAnsi="PT Astra Serif" w:cs="Times New Roman"/>
          <w:b/>
          <w:sz w:val="28"/>
        </w:rPr>
        <w:t>.2024</w:t>
      </w:r>
      <w:r w:rsidR="00CA2FA5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="00E74301" w:rsidRPr="00652D3B">
        <w:rPr>
          <w:rFonts w:ascii="PT Astra Serif" w:eastAsia="Times New Roman" w:hAnsi="PT Astra Serif" w:cs="Times New Roman"/>
          <w:b/>
          <w:sz w:val="28"/>
        </w:rPr>
        <w:t>года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№</w:t>
      </w:r>
      <w:r w:rsidR="004E0E27">
        <w:rPr>
          <w:rFonts w:ascii="PT Astra Serif" w:eastAsia="Times New Roman" w:hAnsi="PT Astra Serif" w:cs="Times New Roman"/>
          <w:b/>
          <w:sz w:val="28"/>
        </w:rPr>
        <w:t xml:space="preserve"> 62</w:t>
      </w:r>
      <w:r w:rsidR="0073544D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14:paraId="5503B209" w14:textId="77777777" w:rsidR="00013432" w:rsidRPr="00652D3B" w:rsidRDefault="00013432">
      <w:pPr>
        <w:spacing w:after="0" w:line="240" w:lineRule="auto"/>
        <w:ind w:left="4248" w:firstLine="708"/>
        <w:rPr>
          <w:rFonts w:ascii="PT Astra Serif" w:eastAsia="Times New Roman" w:hAnsi="PT Astra Serif" w:cs="Times New Roman"/>
          <w:b/>
          <w:sz w:val="28"/>
        </w:rPr>
      </w:pPr>
    </w:p>
    <w:p w14:paraId="09D1D88B" w14:textId="17C06256" w:rsidR="00013432" w:rsidRPr="00652D3B" w:rsidRDefault="001761AB">
      <w:pPr>
        <w:spacing w:after="200" w:line="276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Паспорт программы «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7A3173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bookmarkStart w:id="0" w:name="_GoBack"/>
      <w:bookmarkEnd w:id="0"/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b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295B05" w:rsidRPr="00652D3B">
        <w:rPr>
          <w:rFonts w:ascii="PT Astra Serif" w:eastAsia="Times New Roman" w:hAnsi="PT Astra Serif" w:cs="Times New Roman"/>
          <w:b/>
          <w:sz w:val="28"/>
        </w:rPr>
        <w:t>»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1101"/>
        <w:gridCol w:w="1517"/>
        <w:gridCol w:w="1486"/>
        <w:gridCol w:w="1886"/>
      </w:tblGrid>
      <w:tr w:rsidR="00401AB4" w:rsidRPr="00652D3B" w14:paraId="40E950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26CF4B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59887" w14:textId="278007FE" w:rsidR="00013432" w:rsidRPr="00652D3B" w:rsidRDefault="001761AB" w:rsidP="00295B0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«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EF5B71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год</w:t>
            </w:r>
            <w:r w:rsidR="00CD6820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.</w:t>
            </w:r>
          </w:p>
        </w:tc>
      </w:tr>
      <w:tr w:rsidR="00401AB4" w:rsidRPr="00652D3B" w14:paraId="0092969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1CCC50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Координатор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B046A2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FB596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A6C066" w14:textId="77777777" w:rsidR="00013432" w:rsidRPr="00652D3B" w:rsidRDefault="0001343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</w:p>
          <w:p w14:paraId="222FB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AB43DD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145D90F5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44BFA43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Соисполнитель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1CCAEE0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0A995DA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48EC8B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Участники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B6F9C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Администрация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7CF09519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AB7E8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621E23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67DE413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494CB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B53C5F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401AB4" w:rsidRPr="00652D3B" w14:paraId="52E3E9C7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77777777" w:rsidR="00013432" w:rsidRPr="00652D3B" w:rsidRDefault="001761AB" w:rsidP="001C1F3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полноценных условий для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развития, совершенствования и повышения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эфф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>ективности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295B05"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в решении вопросов местного значения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</w:tr>
      <w:tr w:rsidR="00401AB4" w:rsidRPr="00652D3B" w14:paraId="057582F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0B6BC5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7432570E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уровня организационный работы, обеспечение комплексного решения управленческих задач;</w:t>
            </w:r>
          </w:p>
          <w:p w14:paraId="4A42A2E8" w14:textId="22FB4BB6" w:rsidR="007A3173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3.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развитии и совершенствовании муниципальной службы,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 xml:space="preserve">Барановском муниципальном образовании Аткарского муниципального </w:t>
            </w:r>
            <w:r w:rsidR="0050786C" w:rsidRPr="00652D3B">
              <w:rPr>
                <w:rFonts w:ascii="PT Astra Serif" w:eastAsia="Times New Roman" w:hAnsi="PT Astra Serif" w:cs="Times New Roman"/>
                <w:sz w:val="24"/>
              </w:rPr>
              <w:t>района;</w:t>
            </w:r>
          </w:p>
          <w:p w14:paraId="79706AA1" w14:textId="77777777" w:rsidR="001C1F3F" w:rsidRPr="00652D3B" w:rsidRDefault="001761AB" w:rsidP="001C1F3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4.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Содействие в получении дополнительного профессионального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B7A636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5. </w:t>
            </w:r>
            <w:r w:rsidR="001C1F3F" w:rsidRPr="00652D3B">
              <w:rPr>
                <w:rFonts w:ascii="PT Astra Serif" w:eastAsia="Times New Roman" w:hAnsi="PT Astra Serif" w:cs="Times New Roman"/>
                <w:sz w:val="24"/>
              </w:rPr>
              <w:t>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68704C0B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6. Обеспечение качественного контроля за правильным и целевым расходованием бюджетных</w:t>
            </w:r>
            <w:hyperlink r:id="rId8">
              <w:r w:rsidRPr="00652D3B">
                <w:rPr>
                  <w:rFonts w:ascii="PT Astra Serif" w:eastAsia="Times New Roman" w:hAnsi="PT Astra Serif" w:cs="Times New Roman"/>
                  <w:color w:val="000000"/>
                  <w:sz w:val="24"/>
                  <w:u w:val="single"/>
                </w:rPr>
                <w:t> средств</w:t>
              </w:r>
            </w:hyperlink>
            <w:r w:rsidRPr="00652D3B">
              <w:rPr>
                <w:rFonts w:ascii="PT Astra Serif" w:eastAsia="Times New Roman" w:hAnsi="PT Astra Serif" w:cs="Times New Roman"/>
                <w:sz w:val="24"/>
              </w:rPr>
              <w:t>, за наличием и движением имущества, использованием товарно-материальных ценностей, трудовых и финансовых ресурсов;</w:t>
            </w:r>
          </w:p>
          <w:p w14:paraId="37222773" w14:textId="77777777" w:rsidR="00401AB4" w:rsidRPr="00652D3B" w:rsidRDefault="001C1F3F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7. 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</w:t>
            </w:r>
            <w:r w:rsidR="007A3173" w:rsidRPr="00652D3B">
              <w:rPr>
                <w:rFonts w:ascii="PT Astra Serif" w:hAnsi="PT Astra Serif"/>
              </w:rPr>
              <w:t xml:space="preserve">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Барановском муниципальном образовании Аткарского муниципального района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;</w:t>
            </w:r>
          </w:p>
          <w:p w14:paraId="34503E5F" w14:textId="77777777" w:rsidR="00013432" w:rsidRPr="00652D3B" w:rsidRDefault="00401AB4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8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. Повышение качества выполняемых функций.</w:t>
            </w:r>
          </w:p>
        </w:tc>
      </w:tr>
      <w:tr w:rsidR="00401AB4" w:rsidRPr="00652D3B" w14:paraId="09D1330C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582889A" w14:textId="77777777" w:rsidR="00013432" w:rsidRPr="00652D3B" w:rsidRDefault="00A4603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1.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Обеспечение достижения целей, эффективного решения задач и выполнение показателей программы «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>Развитие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>»</w:t>
            </w:r>
          </w:p>
          <w:p w14:paraId="0BBF64A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2. Повышение эф</w:t>
            </w:r>
            <w:r w:rsidR="00401AB4" w:rsidRPr="00652D3B">
              <w:rPr>
                <w:rFonts w:ascii="PT Astra Serif" w:eastAsia="Times New Roman" w:hAnsi="PT Astra Serif" w:cs="Times New Roman"/>
                <w:sz w:val="24"/>
              </w:rPr>
              <w:t xml:space="preserve">фективности и результативности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деятельности органов местного самоуправления </w:t>
            </w:r>
            <w:r w:rsidR="007A3173"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  <w:p w14:paraId="4883F816" w14:textId="77777777" w:rsidR="00013432" w:rsidRPr="00652D3B" w:rsidRDefault="00013432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401AB4" w:rsidRPr="00652D3B" w14:paraId="1733BB91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12C44EDD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sz w:val="24"/>
              </w:rPr>
              <w:t>ы</w:t>
            </w:r>
          </w:p>
        </w:tc>
      </w:tr>
      <w:tr w:rsidR="00401AB4" w:rsidRPr="00652D3B" w14:paraId="437C0BCE" w14:textId="77777777" w:rsidTr="008B7A6A"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6AF577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FBAFCAA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                            расходы (тыс. руб.)</w:t>
            </w:r>
          </w:p>
        </w:tc>
      </w:tr>
      <w:tr w:rsidR="00401AB4" w:rsidRPr="00652D3B" w14:paraId="71540C09" w14:textId="77777777" w:rsidTr="008B7A6A"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DDB60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C9CFC5D" w14:textId="77777777" w:rsidR="00013432" w:rsidRPr="00652D3B" w:rsidRDefault="001761A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8A631C" w14:textId="08210E5A" w:rsidR="00013432" w:rsidRPr="00652D3B" w:rsidRDefault="00586D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091584" w14:textId="6D3BCB50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48B5BF9" w14:textId="05429D32" w:rsidR="00013432" w:rsidRPr="00652D3B" w:rsidRDefault="008B7A6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8B7A6A" w:rsidRPr="00652D3B" w14:paraId="57489AC4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05EB865" w14:textId="77777777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всего: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B323F5B" w14:textId="3AADA83C" w:rsidR="008B7A6A" w:rsidRPr="00652D3B" w:rsidRDefault="001D1E9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1253,6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5639548" w14:textId="56BCA58F" w:rsidR="008B7A6A" w:rsidRPr="00652D3B" w:rsidRDefault="001D1E9B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601,2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D57DCE5" w14:textId="539CDCD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10598F" w14:textId="35A4CB94" w:rsidR="008B7A6A" w:rsidRPr="00652D3B" w:rsidRDefault="00652D3B" w:rsidP="008B7A6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52D3B">
              <w:rPr>
                <w:rFonts w:ascii="PT Astra Serif" w:hAnsi="PT Astra Serif"/>
                <w:sz w:val="24"/>
                <w:szCs w:val="24"/>
              </w:rPr>
              <w:t>326,2</w:t>
            </w:r>
          </w:p>
        </w:tc>
      </w:tr>
      <w:tr w:rsidR="008B7A6A" w:rsidRPr="00652D3B" w14:paraId="7D6D92EB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766268D" w14:textId="57459AEE" w:rsidR="008B7A6A" w:rsidRPr="00652D3B" w:rsidRDefault="008B7A6A" w:rsidP="008B7A6A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бюджет муниципального образования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E87A613" w14:textId="380E77A1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73C658A" w14:textId="688100F4" w:rsidR="008B7A6A" w:rsidRPr="00652D3B" w:rsidRDefault="008B7A6A" w:rsidP="008B7A6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31033CE" w14:textId="2BE0C20C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A0230D" w14:textId="01621C35" w:rsidR="008B7A6A" w:rsidRPr="00652D3B" w:rsidRDefault="008B7A6A" w:rsidP="008B7A6A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80B527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FAA4278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бюджет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1C4F498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BE866E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DC167B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FB5A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09DFE1B0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5664BEF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федеральный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7BE0F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727F6F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28F8A0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7AF4467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613A7B0D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CE1CE3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областной бюджет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DB1E7EE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D1B735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124E7A9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FD81F6D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144ED0B6" w14:textId="77777777" w:rsidTr="008B7A6A">
        <w:trPr>
          <w:trHeight w:val="70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1B8F957D" w14:textId="77777777" w:rsidR="007A3173" w:rsidRPr="00652D3B" w:rsidRDefault="007A317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6E66A83C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350FF1A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5578BA6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A9514E2" w14:textId="77777777" w:rsidR="007A3173" w:rsidRPr="00652D3B" w:rsidRDefault="007A3173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7A3173" w:rsidRPr="00652D3B" w14:paraId="5AB31966" w14:textId="77777777" w:rsidTr="008B7A6A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EA988D8" w14:textId="77777777" w:rsidR="007A3173" w:rsidRPr="00652D3B" w:rsidRDefault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Целевые показатели муниципальной программы</w:t>
            </w:r>
          </w:p>
        </w:tc>
        <w:tc>
          <w:tcPr>
            <w:tcW w:w="5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8F39F2F" w14:textId="77777777" w:rsidR="007A3173" w:rsidRPr="00652D3B" w:rsidRDefault="007A317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-доля муниципальных служащих, повысивших уровень профессиональных знаний увеличится на 30%;</w:t>
            </w:r>
          </w:p>
          <w:p w14:paraId="752EAA4F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-процент обеспечения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 100%;</w:t>
            </w:r>
          </w:p>
          <w:p w14:paraId="1A48898B" w14:textId="77777777" w:rsidR="007A3173" w:rsidRPr="00652D3B" w:rsidRDefault="007A3173" w:rsidP="00401AB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-обеспеченность информационно-статистическими материалами органов местного самоуправления 100%;</w:t>
            </w:r>
          </w:p>
          <w:p w14:paraId="6BD16240" w14:textId="77777777" w:rsidR="007A3173" w:rsidRPr="00652D3B" w:rsidRDefault="007A3173" w:rsidP="007A3173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-увеличение использования информационно-коммуникационных технологий органов местного самоуправления 20%</w:t>
            </w:r>
          </w:p>
        </w:tc>
      </w:tr>
    </w:tbl>
    <w:p w14:paraId="23E24A7A" w14:textId="77777777" w:rsidR="007A3173" w:rsidRPr="00652D3B" w:rsidRDefault="007A317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3B4FFDCB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06C81590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4EFED5C" w14:textId="77777777" w:rsidR="00EF5B71" w:rsidRPr="00652D3B" w:rsidRDefault="00EF5B71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</w:p>
    <w:p w14:paraId="4371B72A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lastRenderedPageBreak/>
        <w:t>1.</w:t>
      </w:r>
      <w:r w:rsidRPr="00652D3B">
        <w:rPr>
          <w:rFonts w:ascii="PT Astra Serif" w:eastAsia="Times New Roman" w:hAnsi="PT Astra Serif" w:cs="Times New Roman"/>
          <w:b/>
          <w:sz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14:paraId="7C8CB0CD" w14:textId="77777777" w:rsidR="0044374A" w:rsidRPr="00652D3B" w:rsidRDefault="0044374A" w:rsidP="00443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</w:rPr>
      </w:pPr>
    </w:p>
    <w:p w14:paraId="3C67B3EA" w14:textId="77777777" w:rsidR="00C86F6A" w:rsidRPr="00652D3B" w:rsidRDefault="001761AB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44374A" w:rsidRPr="00652D3B">
        <w:rPr>
          <w:rFonts w:ascii="PT Astra Serif" w:eastAsia="Times New Roman" w:hAnsi="PT Astra Serif" w:cs="Times New Roman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льно-экономическим потенциалом Барановского </w:t>
      </w:r>
      <w:r w:rsidR="0044374A" w:rsidRPr="00652D3B">
        <w:rPr>
          <w:rFonts w:ascii="PT Astra Serif" w:eastAsia="Times New Roman" w:hAnsi="PT Astra Serif" w:cs="Times New Roman"/>
          <w:sz w:val="28"/>
        </w:rPr>
        <w:t>муниципального образования путем кардинального повышения эффективности и результативности работы органов местного самоуправления.</w:t>
      </w:r>
      <w:r w:rsidR="00C86F6A" w:rsidRPr="00652D3B">
        <w:rPr>
          <w:rFonts w:ascii="PT Astra Serif" w:eastAsia="Times New Roman" w:hAnsi="PT Astra Serif" w:cs="Times New Roman"/>
          <w:sz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716DF331" w14:textId="77777777" w:rsidR="0044374A" w:rsidRPr="00652D3B" w:rsidRDefault="00C86F6A" w:rsidP="00C86F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Органы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 в соответствии с Уставом </w:t>
      </w:r>
      <w:r w:rsidR="00F02DE5" w:rsidRPr="00652D3B">
        <w:rPr>
          <w:rFonts w:ascii="PT Astra Serif" w:eastAsia="Times New Roman" w:hAnsi="PT Astra Serif" w:cs="Times New Roman"/>
          <w:sz w:val="28"/>
        </w:rPr>
        <w:t xml:space="preserve">Барановского муниципального образования Аткарского муниципального района </w:t>
      </w:r>
      <w:r w:rsidRPr="00652D3B">
        <w:rPr>
          <w:rFonts w:ascii="PT Astra Serif" w:eastAsia="Times New Roman" w:hAnsi="PT Astra Serif" w:cs="Times New Roman"/>
          <w:sz w:val="28"/>
        </w:rPr>
        <w:t xml:space="preserve">являются исполнительно-распорядительным органом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 xml:space="preserve">, наделенными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</w:t>
      </w:r>
      <w:r w:rsidR="0043259B" w:rsidRPr="00652D3B">
        <w:rPr>
          <w:rFonts w:ascii="PT Astra Serif" w:eastAsia="Times New Roman" w:hAnsi="PT Astra Serif" w:cs="Times New Roman"/>
          <w:sz w:val="28"/>
        </w:rPr>
        <w:t>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2217A12E" w14:textId="77777777" w:rsidR="00013432" w:rsidRPr="00652D3B" w:rsidRDefault="00013432">
      <w:pPr>
        <w:spacing w:after="0" w:line="240" w:lineRule="auto"/>
        <w:ind w:firstLine="642"/>
        <w:jc w:val="both"/>
        <w:rPr>
          <w:rFonts w:ascii="PT Astra Serif" w:eastAsia="Times New Roman" w:hAnsi="PT Astra Serif" w:cs="Times New Roman"/>
          <w:sz w:val="28"/>
        </w:rPr>
      </w:pPr>
    </w:p>
    <w:p w14:paraId="7F8F1748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D207D" w14:textId="77777777" w:rsidR="00013432" w:rsidRPr="00652D3B" w:rsidRDefault="001761AB" w:rsidP="00F02DE5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2. Основные цели и задачи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6E5434A6" w14:textId="77777777" w:rsidR="00013432" w:rsidRPr="00652D3B" w:rsidRDefault="0001343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</w:p>
    <w:p w14:paraId="2F74AAF5" w14:textId="77777777" w:rsidR="00013432" w:rsidRPr="00652D3B" w:rsidRDefault="00FF0603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ab/>
      </w:r>
      <w:r w:rsidR="001761AB" w:rsidRPr="00652D3B">
        <w:rPr>
          <w:rFonts w:ascii="PT Astra Serif" w:eastAsia="Times New Roman" w:hAnsi="PT Astra Serif" w:cs="Times New Roman"/>
          <w:color w:val="000000"/>
          <w:sz w:val="28"/>
        </w:rPr>
        <w:t>Целью программы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 является создание условий для </w:t>
      </w:r>
      <w:r w:rsidRPr="00652D3B">
        <w:rPr>
          <w:rFonts w:ascii="PT Astra Serif" w:eastAsia="Times New Roman" w:hAnsi="PT Astra Serif" w:cs="Times New Roman"/>
          <w:sz w:val="28"/>
        </w:rPr>
        <w:t xml:space="preserve">развития, совершенствования и повышения 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качественной и эффективной реализации полномочий органов местного самоуправления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="001761AB" w:rsidRPr="00652D3B">
        <w:rPr>
          <w:rFonts w:ascii="PT Astra Serif" w:eastAsia="Times New Roman" w:hAnsi="PT Astra Serif" w:cs="Times New Roman"/>
          <w:sz w:val="28"/>
        </w:rPr>
        <w:t xml:space="preserve"> по решению вопросов местного значения.</w:t>
      </w:r>
    </w:p>
    <w:p w14:paraId="29CF4D26" w14:textId="77777777" w:rsidR="00013432" w:rsidRPr="00652D3B" w:rsidRDefault="001761AB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color w:val="000000"/>
          <w:sz w:val="28"/>
        </w:rPr>
        <w:t>Задачи программы:</w:t>
      </w:r>
    </w:p>
    <w:p w14:paraId="10CF83F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 xml:space="preserve"> 1.Развитие социально-экономической сферы жизни общества на основе широкого внедрения и использования информационно-коммуникационных технологий органами местного самоуправления;</w:t>
      </w:r>
    </w:p>
    <w:p w14:paraId="0406A0C8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2. Повышение уровня организационный работы, обеспечение комплексного решения управленческих задач;</w:t>
      </w:r>
    </w:p>
    <w:p w14:paraId="0D52CA69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3.Содействие в развитии и совершенствовании муниципальной службы,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3C2BE900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4. Содействие в получении дополнительного профессионального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B966A15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5. Своевременное и качественное обеспечение информационно-статистическими материалами, подписными периодическими изданиями, печатной продукцией, связью и почтовыми услугами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5470939A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6. Обеспечение качественного контроля за правильным и целевым расходованием бюджетных</w:t>
      </w:r>
      <w:hyperlink r:id="rId9">
        <w:r w:rsidRPr="00652D3B">
          <w:rPr>
            <w:rFonts w:ascii="PT Astra Serif" w:eastAsia="Times New Roman" w:hAnsi="PT Astra Serif" w:cs="Times New Roman"/>
            <w:color w:val="000000"/>
            <w:sz w:val="28"/>
            <w:szCs w:val="28"/>
            <w:u w:val="single"/>
          </w:rPr>
          <w:t> средств</w:t>
        </w:r>
      </w:hyperlink>
      <w:r w:rsidRPr="00652D3B">
        <w:rPr>
          <w:rFonts w:ascii="PT Astra Serif" w:eastAsia="Times New Roman" w:hAnsi="PT Astra Serif" w:cs="Times New Roman"/>
          <w:sz w:val="28"/>
          <w:szCs w:val="28"/>
        </w:rPr>
        <w:t>, за наличием и движением имущества, использованием товарно-материальных ценностей, трудовых и финансовых ресурсов;</w:t>
      </w:r>
    </w:p>
    <w:p w14:paraId="7DDB4B0A" w14:textId="77777777" w:rsidR="00A4603C" w:rsidRPr="00652D3B" w:rsidRDefault="00A4603C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7. О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беспечение автотранспортом образования органами местного самоуправления в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  <w:szCs w:val="28"/>
        </w:rPr>
        <w:t>Барановском муниципальном образовании Аткарского муниципального района</w:t>
      </w:r>
      <w:r w:rsidR="00C86F6A" w:rsidRPr="00652D3B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60DAC581" w14:textId="77777777" w:rsidR="00C86F6A" w:rsidRPr="00652D3B" w:rsidRDefault="00C86F6A" w:rsidP="00C86F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2D3B">
        <w:rPr>
          <w:rFonts w:ascii="PT Astra Serif" w:eastAsia="Times New Roman" w:hAnsi="PT Astra Serif" w:cs="Times New Roman"/>
          <w:sz w:val="28"/>
          <w:szCs w:val="28"/>
        </w:rPr>
        <w:t>8. Повышение качества выполняемых функций.</w:t>
      </w:r>
    </w:p>
    <w:p w14:paraId="43D7BDE7" w14:textId="77777777" w:rsidR="00013432" w:rsidRPr="00652D3B" w:rsidRDefault="001761AB" w:rsidP="00F02DE5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3. Перечень основных мероприятий программы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469D312B" w14:textId="77777777" w:rsidR="00013432" w:rsidRPr="00652D3B" w:rsidRDefault="0043259B" w:rsidP="009E25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местного самоуправления</w:t>
      </w:r>
      <w:r w:rsidR="00F02DE5" w:rsidRPr="00652D3B">
        <w:rPr>
          <w:rFonts w:ascii="PT Astra Serif" w:hAnsi="PT Astra Serif"/>
        </w:rPr>
        <w:t xml:space="preserve"> </w:t>
      </w:r>
      <w:r w:rsidR="00F02DE5" w:rsidRPr="00652D3B">
        <w:rPr>
          <w:rFonts w:ascii="PT Astra Serif" w:eastAsia="Times New Roman" w:hAnsi="PT Astra Serif" w:cs="Times New Roman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sz w:val="28"/>
        </w:rPr>
        <w:t>.</w:t>
      </w:r>
    </w:p>
    <w:p w14:paraId="595D1540" w14:textId="5148AD24" w:rsidR="00866658" w:rsidRPr="00652D3B" w:rsidRDefault="009E25F6" w:rsidP="0086665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Развитие материально - технической базы для организации осуществления полномочий органами местного самоуправления</w:t>
      </w:r>
    </w:p>
    <w:p w14:paraId="63050BCB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4.Сроки и этапы реализации муниципальной программы.</w:t>
      </w:r>
    </w:p>
    <w:p w14:paraId="53A258E4" w14:textId="28AADB36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Реализация програ</w:t>
      </w:r>
      <w:r w:rsidR="00EF5B71" w:rsidRPr="00652D3B">
        <w:rPr>
          <w:rFonts w:ascii="PT Astra Serif" w:eastAsia="Times New Roman" w:hAnsi="PT Astra Serif" w:cs="Times New Roman"/>
          <w:sz w:val="28"/>
        </w:rPr>
        <w:t xml:space="preserve">ммы осуществляется в период </w:t>
      </w:r>
      <w:r w:rsidR="00586D35" w:rsidRPr="00652D3B">
        <w:rPr>
          <w:rFonts w:ascii="PT Astra Serif" w:eastAsia="Times New Roman" w:hAnsi="PT Astra Serif" w:cs="Times New Roman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sz w:val="28"/>
        </w:rPr>
        <w:t>6</w:t>
      </w:r>
      <w:r w:rsidR="00F920EC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sz w:val="28"/>
        </w:rPr>
        <w:t>г</w:t>
      </w:r>
      <w:r w:rsidR="008B7A6A" w:rsidRPr="00652D3B">
        <w:rPr>
          <w:rFonts w:ascii="PT Astra Serif" w:eastAsia="Times New Roman" w:hAnsi="PT Astra Serif" w:cs="Times New Roman"/>
          <w:sz w:val="28"/>
        </w:rPr>
        <w:t>оды.</w:t>
      </w:r>
    </w:p>
    <w:p w14:paraId="23533D05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5. Ресурсное обеспечение программы.</w:t>
      </w:r>
    </w:p>
    <w:p w14:paraId="236AA429" w14:textId="6750FAED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>Объем финансирования программы «</w:t>
      </w:r>
      <w:r w:rsidR="0043259B" w:rsidRPr="00652D3B">
        <w:rPr>
          <w:rFonts w:ascii="PT Astra Serif" w:eastAsia="Times New Roman" w:hAnsi="PT Astra Serif" w:cs="Times New Roman"/>
          <w:color w:val="00000A"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6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год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ы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составляет </w:t>
      </w:r>
      <w:r w:rsidR="001D1E9B">
        <w:rPr>
          <w:rFonts w:ascii="PT Astra Serif" w:eastAsia="Times New Roman" w:hAnsi="PT Astra Serif" w:cs="Times New Roman"/>
          <w:sz w:val="28"/>
        </w:rPr>
        <w:t>1253,6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руб., в том числе:</w:t>
      </w:r>
    </w:p>
    <w:p w14:paraId="4D286F84" w14:textId="46345AAA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расходы бюджета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муниципального образования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color w:val="00000A"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1D1E9B">
        <w:rPr>
          <w:rFonts w:ascii="PT Astra Serif" w:eastAsia="Times New Roman" w:hAnsi="PT Astra Serif" w:cs="Times New Roman"/>
          <w:sz w:val="28"/>
        </w:rPr>
        <w:t>601,2</w:t>
      </w:r>
      <w:r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тыс. руб.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5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 руб., на 202</w:t>
      </w:r>
      <w:r w:rsidR="00200E68" w:rsidRPr="00652D3B">
        <w:rPr>
          <w:rFonts w:ascii="PT Astra Serif" w:eastAsia="Times New Roman" w:hAnsi="PT Astra Serif" w:cs="Times New Roman"/>
          <w:color w:val="00000A"/>
          <w:sz w:val="28"/>
        </w:rPr>
        <w:t>6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год </w:t>
      </w:r>
      <w:r w:rsidR="00652D3B">
        <w:rPr>
          <w:rFonts w:ascii="PT Astra Serif" w:eastAsia="Times New Roman" w:hAnsi="PT Astra Serif" w:cs="Times New Roman"/>
          <w:sz w:val="28"/>
        </w:rPr>
        <w:t>326,2</w:t>
      </w:r>
      <w:r w:rsidR="008B7A6A" w:rsidRPr="00652D3B">
        <w:rPr>
          <w:rFonts w:ascii="PT Astra Serif" w:eastAsia="Times New Roman" w:hAnsi="PT Astra Serif" w:cs="Times New Roman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тыс.</w:t>
      </w:r>
      <w:r w:rsidR="00934983" w:rsidRPr="00652D3B">
        <w:rPr>
          <w:rFonts w:ascii="PT Astra Serif" w:eastAsia="Times New Roman" w:hAnsi="PT Astra Serif" w:cs="Times New Roman"/>
          <w:color w:val="00000A"/>
          <w:sz w:val="28"/>
        </w:rPr>
        <w:t xml:space="preserve"> </w:t>
      </w:r>
      <w:r w:rsidR="008B7A6A" w:rsidRPr="00652D3B">
        <w:rPr>
          <w:rFonts w:ascii="PT Astra Serif" w:eastAsia="Times New Roman" w:hAnsi="PT Astra Serif" w:cs="Times New Roman"/>
          <w:color w:val="00000A"/>
          <w:sz w:val="28"/>
        </w:rPr>
        <w:t>руб.</w:t>
      </w:r>
    </w:p>
    <w:p w14:paraId="100225E0" w14:textId="6C271751" w:rsidR="00866658" w:rsidRPr="00652D3B" w:rsidRDefault="001761AB" w:rsidP="008B7A6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>  </w:t>
      </w:r>
      <w:r w:rsidRPr="00652D3B">
        <w:rPr>
          <w:rFonts w:ascii="PT Astra Serif" w:eastAsia="Times New Roman" w:hAnsi="PT Astra Serif" w:cs="Times New Roman"/>
          <w:b/>
          <w:color w:val="00000A"/>
          <w:sz w:val="28"/>
        </w:rPr>
        <w:t>6. Организация управления реализацией муниципальной программой и контроль за ходом ее выполнения.</w:t>
      </w:r>
    </w:p>
    <w:p w14:paraId="3D73B9F9" w14:textId="77777777" w:rsidR="00013432" w:rsidRPr="00652D3B" w:rsidRDefault="001761A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A"/>
          <w:sz w:val="28"/>
        </w:rPr>
      </w:pP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Организацию выполнения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 xml:space="preserve">.  Общий контроль за исполнением программы осуществляет администрация </w:t>
      </w:r>
      <w:r w:rsidR="00F02DE5" w:rsidRPr="00652D3B">
        <w:rPr>
          <w:rFonts w:ascii="PT Astra Serif" w:eastAsia="Times New Roman" w:hAnsi="PT Astra Serif" w:cs="Times New Roman"/>
          <w:color w:val="00000A"/>
          <w:sz w:val="28"/>
        </w:rPr>
        <w:t>Барановского муниципального образования Аткарского муниципального района</w:t>
      </w:r>
      <w:r w:rsidRPr="00652D3B">
        <w:rPr>
          <w:rFonts w:ascii="PT Astra Serif" w:eastAsia="Times New Roman" w:hAnsi="PT Astra Serif" w:cs="Times New Roman"/>
          <w:color w:val="00000A"/>
          <w:sz w:val="28"/>
        </w:rPr>
        <w:t>.</w:t>
      </w:r>
    </w:p>
    <w:p w14:paraId="1BB256C2" w14:textId="77777777" w:rsidR="00013432" w:rsidRPr="00652D3B" w:rsidRDefault="001761AB" w:rsidP="00F02DE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000"/>
          <w:sz w:val="28"/>
        </w:rPr>
        <w:t>7. Целевые показатели и прогноз конечных результатов муниципальной программы.</w:t>
      </w:r>
    </w:p>
    <w:p w14:paraId="23B70707" w14:textId="77777777" w:rsidR="00013432" w:rsidRPr="00652D3B" w:rsidRDefault="0043259B" w:rsidP="005C4E6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При формировании целевых показателей учтены требования к характеристике каждого показателя. Состав целевых индикаторов и показателей программы увязан с их задачами, что позволяет оценить ожидаемые конечные результаты, эффективность программы на весь период ее реализации. </w:t>
      </w:r>
      <w:r w:rsidR="005C4E6C" w:rsidRPr="00652D3B">
        <w:rPr>
          <w:rFonts w:ascii="PT Astra Serif" w:eastAsia="Times New Roman" w:hAnsi="PT Astra Serif" w:cs="Times New Roman"/>
          <w:sz w:val="28"/>
        </w:rPr>
        <w:t>Информация о составе и значениях целевых показ</w:t>
      </w:r>
      <w:r w:rsidR="00F872CA" w:rsidRPr="00652D3B">
        <w:rPr>
          <w:rFonts w:ascii="PT Astra Serif" w:eastAsia="Times New Roman" w:hAnsi="PT Astra Serif" w:cs="Times New Roman"/>
          <w:sz w:val="28"/>
        </w:rPr>
        <w:t>ателей приведена в</w:t>
      </w:r>
      <w:r w:rsidR="005C4E6C" w:rsidRPr="00652D3B">
        <w:rPr>
          <w:rFonts w:ascii="PT Astra Serif" w:eastAsia="Times New Roman" w:hAnsi="PT Astra Serif" w:cs="Times New Roman"/>
          <w:sz w:val="28"/>
        </w:rPr>
        <w:t xml:space="preserve"> приложении №1 к муниципальной программе.</w:t>
      </w:r>
    </w:p>
    <w:p w14:paraId="3F955403" w14:textId="4DFCF170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7BC729AE" w14:textId="2296E9CE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12944567" w14:textId="5D37316B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96FCE22" w14:textId="77777777" w:rsidR="00934983" w:rsidRPr="00652D3B" w:rsidRDefault="009349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p w14:paraId="2E1CAB02" w14:textId="1CD942DF" w:rsidR="008B7A6A" w:rsidRPr="00652D3B" w:rsidRDefault="008B7A6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82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95"/>
      </w:tblGrid>
      <w:tr w:rsidR="00013432" w:rsidRPr="00652D3B" w14:paraId="53983307" w14:textId="77777777" w:rsidTr="00F02DE5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14:paraId="5EC4C0F8" w14:textId="2EF71AF0" w:rsidR="008B7A6A" w:rsidRPr="00652D3B" w:rsidRDefault="008B7A6A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995" w:type="dxa"/>
            <w:shd w:val="clear" w:color="000000" w:fill="FFFFFF"/>
            <w:tcMar>
              <w:left w:w="108" w:type="dxa"/>
              <w:right w:w="108" w:type="dxa"/>
            </w:tcMar>
          </w:tcPr>
          <w:p w14:paraId="3D2BC7AE" w14:textId="6751839C" w:rsidR="00013432" w:rsidRPr="00652D3B" w:rsidRDefault="001761AB" w:rsidP="00F02DE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>Приложение № 1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Барановского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образования Аткарского </w:t>
            </w:r>
            <w:r w:rsidR="00F02DE5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муниципального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района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</w:rPr>
              <w:t>2024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-202</w:t>
            </w:r>
            <w:r w:rsidR="00200E68" w:rsidRPr="00652D3B">
              <w:rPr>
                <w:rFonts w:ascii="PT Astra Serif" w:eastAsia="Times New Roman" w:hAnsi="PT Astra Serif" w:cs="Times New Roman"/>
                <w:b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</w:rPr>
              <w:t xml:space="preserve"> год</w:t>
            </w:r>
            <w:r w:rsidR="008B7A6A" w:rsidRPr="00652D3B">
              <w:rPr>
                <w:rFonts w:ascii="PT Astra Serif" w:eastAsia="Times New Roman" w:hAnsi="PT Astra Serif" w:cs="Times New Roman"/>
                <w:b/>
                <w:sz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hd w:val="clear" w:color="auto" w:fill="FFFFFF"/>
              </w:rPr>
              <w:t>»</w:t>
            </w:r>
          </w:p>
        </w:tc>
      </w:tr>
    </w:tbl>
    <w:p w14:paraId="10EA8510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0FFF7169" w14:textId="77777777" w:rsidR="00F02DE5" w:rsidRPr="00652D3B" w:rsidRDefault="00F02DE5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55AE7E45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Сведения </w:t>
      </w:r>
    </w:p>
    <w:p w14:paraId="222EEE97" w14:textId="77777777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 целевых показателях (индикаторах) муниципальной программы</w:t>
      </w:r>
    </w:p>
    <w:p w14:paraId="7D83E24E" w14:textId="668A477C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F02DE5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200E68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8B7A6A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478DC72B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8"/>
        </w:rPr>
      </w:pPr>
    </w:p>
    <w:tbl>
      <w:tblPr>
        <w:tblW w:w="998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54"/>
        <w:gridCol w:w="1855"/>
        <w:gridCol w:w="1187"/>
        <w:gridCol w:w="1354"/>
        <w:gridCol w:w="1334"/>
        <w:gridCol w:w="1277"/>
        <w:gridCol w:w="514"/>
        <w:gridCol w:w="594"/>
        <w:gridCol w:w="850"/>
        <w:gridCol w:w="142"/>
      </w:tblGrid>
      <w:tr w:rsidR="00013432" w:rsidRPr="00652D3B" w14:paraId="1D7D5B5E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1E87C7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№</w:t>
            </w:r>
          </w:p>
          <w:p w14:paraId="1F4B97E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п/п</w:t>
            </w:r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0EBAF4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Наименование программы, наименование показателя</w:t>
            </w:r>
          </w:p>
        </w:tc>
        <w:tc>
          <w:tcPr>
            <w:tcW w:w="1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26F429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Единица измерения</w:t>
            </w:r>
          </w:p>
        </w:tc>
        <w:tc>
          <w:tcPr>
            <w:tcW w:w="4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71BAB6" w14:textId="77777777" w:rsidR="00013432" w:rsidRPr="00652D3B" w:rsidRDefault="001761A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Значение показателей*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14AEA8" w14:textId="77777777" w:rsidR="00013432" w:rsidRPr="00652D3B" w:rsidRDefault="0001343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Calibri"/>
              </w:rPr>
            </w:pPr>
          </w:p>
        </w:tc>
      </w:tr>
      <w:tr w:rsidR="00224DD2" w:rsidRPr="00652D3B" w14:paraId="3988360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26F432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731435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DAFA69" w14:textId="77777777" w:rsidR="00224DD2" w:rsidRPr="00652D3B" w:rsidRDefault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C581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отчетный</w:t>
            </w:r>
          </w:p>
          <w:p w14:paraId="25F5F50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67C68ED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(базовый)**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62EB3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текущий</w:t>
            </w:r>
          </w:p>
          <w:p w14:paraId="38E70C7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год</w:t>
            </w:r>
          </w:p>
          <w:p w14:paraId="12D585B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(оценка)***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76E96A" w14:textId="7B484955" w:rsidR="00224DD2" w:rsidRPr="00652D3B" w:rsidRDefault="00586D3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E542A1" w14:textId="7568BC61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00E68" w:rsidRPr="00652D3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2A2072" w14:textId="2A9C8B6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351501B9" w14:textId="77777777" w:rsidR="00200E68" w:rsidRPr="00652D3B" w:rsidRDefault="00200E68" w:rsidP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</w:p>
          <w:p w14:paraId="2ED842D2" w14:textId="74E29FAF" w:rsidR="00224DD2" w:rsidRPr="00652D3B" w:rsidRDefault="00224DD2" w:rsidP="00200E68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202</w:t>
            </w:r>
            <w:r w:rsidR="00200E68"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</w:tr>
      <w:tr w:rsidR="00224DD2" w:rsidRPr="00652D3B" w14:paraId="085F5D86" w14:textId="77777777" w:rsidTr="00224DD2">
        <w:trPr>
          <w:gridAfter w:val="1"/>
          <w:wAfter w:w="142" w:type="dxa"/>
          <w:cantSplit/>
        </w:trPr>
        <w:tc>
          <w:tcPr>
            <w:tcW w:w="880" w:type="dxa"/>
            <w:gridSpan w:val="2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8D65D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185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87AA0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93146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38EC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099DB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F386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26AE9D4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CF57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</w:tr>
      <w:tr w:rsidR="00013432" w:rsidRPr="00652D3B" w14:paraId="33034862" w14:textId="77777777" w:rsidTr="00224DD2">
        <w:trPr>
          <w:gridAfter w:val="1"/>
          <w:wAfter w:w="142" w:type="dxa"/>
          <w:cantSplit/>
        </w:trPr>
        <w:tc>
          <w:tcPr>
            <w:tcW w:w="98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D939D38" w14:textId="716457F3" w:rsidR="00013432" w:rsidRPr="00652D3B" w:rsidRDefault="001761AB" w:rsidP="005C4E6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Муниципальная программа «</w:t>
            </w:r>
            <w:r w:rsidR="005C4E6C" w:rsidRPr="00652D3B">
              <w:rPr>
                <w:rFonts w:ascii="PT Astra Serif" w:eastAsia="Times New Roman" w:hAnsi="PT Astra Serif" w:cs="Times New Roman"/>
                <w:sz w:val="28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местного самоуправления </w:t>
            </w:r>
            <w:r w:rsidR="00F02DE5" w:rsidRPr="00652D3B">
              <w:rPr>
                <w:rFonts w:ascii="PT Astra Serif" w:eastAsia="Times New Roman" w:hAnsi="PT Astra Serif" w:cs="Times New Roman"/>
                <w:sz w:val="28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sz w:val="28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sz w:val="28"/>
              </w:rPr>
              <w:t>2025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год</w:t>
            </w:r>
            <w:r w:rsidRPr="00652D3B">
              <w:rPr>
                <w:rFonts w:ascii="PT Astra Serif" w:eastAsia="Times New Roman" w:hAnsi="PT Astra Serif" w:cs="Times New Roman"/>
                <w:sz w:val="28"/>
                <w:shd w:val="clear" w:color="auto" w:fill="FFFFFF"/>
              </w:rPr>
              <w:t>»</w:t>
            </w: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</w:p>
        </w:tc>
      </w:tr>
      <w:tr w:rsidR="00224DD2" w:rsidRPr="00652D3B" w14:paraId="6C575702" w14:textId="77777777" w:rsidTr="00224DD2">
        <w:trPr>
          <w:gridAfter w:val="1"/>
          <w:wAfter w:w="142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FCA5A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6CC207" w14:textId="77777777" w:rsidR="00224DD2" w:rsidRPr="00652D3B" w:rsidRDefault="00224DD2" w:rsidP="00EF5B71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 xml:space="preserve">Показатель №1: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доля муниципальных служащих, повысивших уровень профессиональных знаний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5C5AC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vertAlign w:val="superscript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12CAF9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018E18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B50E2D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highlight w:val="yellow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DBDEC" w14:textId="1011BE1A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A17D79" w14:textId="13B6952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30</w:t>
            </w:r>
          </w:p>
        </w:tc>
      </w:tr>
      <w:tr w:rsidR="00224DD2" w:rsidRPr="00652D3B" w14:paraId="6B86986B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DB1CF93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>2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753150" w14:textId="77777777" w:rsidR="00224DD2" w:rsidRPr="00652D3B" w:rsidRDefault="00224DD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№2:</w:t>
            </w:r>
          </w:p>
          <w:p w14:paraId="7FF1AE17" w14:textId="77777777" w:rsidR="00224DD2" w:rsidRPr="00652D3B" w:rsidRDefault="00224DD2" w:rsidP="00F02DE5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обеспеченность услугами связи, материально-техническим и транспортным обеспечением деятельности администрации Барановского муниципального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5B09500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510987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E74281" w14:textId="77777777" w:rsidR="00224DD2" w:rsidRPr="00652D3B" w:rsidRDefault="00224DD2" w:rsidP="008133AB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EF2D1F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2EB6F" w14:textId="24D09F3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982314" w14:textId="37FAFFA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11BF2421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923F2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8C8B02" w14:textId="77777777" w:rsidR="00224DD2" w:rsidRPr="00652D3B" w:rsidRDefault="00224DD2" w:rsidP="008133AB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Показатель №3:</w:t>
            </w:r>
          </w:p>
          <w:p w14:paraId="08BDCA82" w14:textId="77777777" w:rsidR="00224DD2" w:rsidRPr="00652D3B" w:rsidRDefault="00224DD2" w:rsidP="008133AB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обеспечение автотранспортом образования органами местного самоуправления в Барановском муниципальном образования Аткарского муниципального района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0E9D9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FC084D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85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B4338C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2A51CE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9144C5" w14:textId="7F177312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D48355" w14:textId="1B54DB94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224DD2" w:rsidRPr="00652D3B" w14:paraId="5C39810E" w14:textId="77777777" w:rsidTr="00224DD2">
        <w:trPr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D9CE11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4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C35856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  <w:szCs w:val="28"/>
              </w:rPr>
              <w:t>Показатель №4:</w:t>
            </w:r>
          </w:p>
          <w:p w14:paraId="3320C651" w14:textId="77777777" w:rsidR="00224DD2" w:rsidRPr="00652D3B" w:rsidRDefault="00224DD2" w:rsidP="009402E9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использование информационно-коммуникационных технологий органов местного самоуправления увеличится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64DAA2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%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243E16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75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6EA58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166EB" w14:textId="77777777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100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65F94C" w14:textId="042003D0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2A9F98" w14:textId="0DF308EF" w:rsidR="00224DD2" w:rsidRPr="00652D3B" w:rsidRDefault="00224DD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t>100</w:t>
            </w:r>
          </w:p>
        </w:tc>
      </w:tr>
    </w:tbl>
    <w:p w14:paraId="2518D339" w14:textId="77777777" w:rsidR="004D6FCB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                                 </w:t>
      </w:r>
    </w:p>
    <w:p w14:paraId="446C031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EBEFA24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7F8F3C26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35036E6C" w14:textId="77777777" w:rsidR="004D6FCB" w:rsidRPr="00652D3B" w:rsidRDefault="004D6FC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</w:p>
    <w:p w14:paraId="5FAFFF5F" w14:textId="77777777" w:rsidR="00013432" w:rsidRPr="00652D3B" w:rsidRDefault="001761AB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         </w:t>
      </w:r>
    </w:p>
    <w:tbl>
      <w:tblPr>
        <w:tblW w:w="4513" w:type="dxa"/>
        <w:tblInd w:w="52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4277"/>
      </w:tblGrid>
      <w:tr w:rsidR="00013432" w:rsidRPr="00652D3B" w14:paraId="3F6CD137" w14:textId="77777777" w:rsidTr="00EF5B71">
        <w:trPr>
          <w:trHeight w:val="1"/>
        </w:trPr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14:paraId="7DE4CD0E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4D9B815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61BE4FDB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5D0A6F8E" w14:textId="77777777" w:rsidR="004D6FCB" w:rsidRPr="00652D3B" w:rsidRDefault="004D6FC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7466831C" w14:textId="77777777" w:rsidR="00013432" w:rsidRPr="00652D3B" w:rsidRDefault="00013432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</w:p>
          <w:p w14:paraId="1BC0B1E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77" w:type="dxa"/>
            <w:shd w:val="clear" w:color="000000" w:fill="FFFFFF"/>
            <w:tcMar>
              <w:left w:w="108" w:type="dxa"/>
              <w:right w:w="108" w:type="dxa"/>
            </w:tcMar>
          </w:tcPr>
          <w:p w14:paraId="4A76822D" w14:textId="72FBC0E9" w:rsidR="00013432" w:rsidRPr="00652D3B" w:rsidRDefault="001761AB" w:rsidP="005C4E6C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2 к муниципальной программе   Приложение № 2 к муниципальной программе 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EF5B71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4CA2EECA" w14:textId="77777777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Перечень</w:t>
      </w:r>
    </w:p>
    <w:p w14:paraId="21AFA3FC" w14:textId="77777777" w:rsidR="00013432" w:rsidRPr="00652D3B" w:rsidRDefault="001761AB" w:rsidP="005C4E6C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6A32C3E6" w14:textId="74A12EBB" w:rsidR="00013432" w:rsidRPr="00652D3B" w:rsidRDefault="001761AB" w:rsidP="005C4E6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5C4E6C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EF5B71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8924817" w14:textId="77777777" w:rsidR="00013432" w:rsidRPr="00652D3B" w:rsidRDefault="00013432">
      <w:pPr>
        <w:widowControl w:val="0"/>
        <w:spacing w:after="0" w:line="240" w:lineRule="auto"/>
        <w:ind w:firstLine="720"/>
        <w:rPr>
          <w:rFonts w:ascii="PT Astra Serif" w:eastAsia="Times New Roman" w:hAnsi="PT Astra Serif" w:cs="Times New Roman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1"/>
        <w:gridCol w:w="1471"/>
        <w:gridCol w:w="2228"/>
        <w:gridCol w:w="1426"/>
        <w:gridCol w:w="1407"/>
      </w:tblGrid>
      <w:tr w:rsidR="004D6FCB" w:rsidRPr="00652D3B" w14:paraId="38F3F556" w14:textId="77777777" w:rsidTr="00934983">
        <w:trPr>
          <w:trHeight w:val="1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465A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 мероприятий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CCE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Стоимость работ </w:t>
            </w:r>
          </w:p>
          <w:p w14:paraId="1AEE7358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тыс. руб.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BC951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Исполнитель 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6F3CE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срок</w:t>
            </w:r>
          </w:p>
        </w:tc>
      </w:tr>
      <w:tr w:rsidR="004D6FCB" w:rsidRPr="00652D3B" w14:paraId="1185F743" w14:textId="77777777" w:rsidTr="00934983">
        <w:trPr>
          <w:trHeight w:val="1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B35F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8EFCB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42600" w14:textId="77777777" w:rsidR="004D6FCB" w:rsidRPr="00652D3B" w:rsidRDefault="004D6FCB" w:rsidP="00934983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2A405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Начала реализации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B1B5F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Окончания реализации</w:t>
            </w:r>
          </w:p>
        </w:tc>
      </w:tr>
      <w:tr w:rsidR="004D6FCB" w:rsidRPr="00652D3B" w14:paraId="4631AE26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B809B" w14:textId="45208BB5" w:rsidR="004D6FCB" w:rsidRPr="00652D3B" w:rsidRDefault="004D6FCB" w:rsidP="00934983">
            <w:pPr>
              <w:spacing w:after="200" w:line="276" w:lineRule="auto"/>
              <w:ind w:firstLine="540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1: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4D6FCB" w:rsidRPr="00652D3B" w14:paraId="63E7D58D" w14:textId="77777777" w:rsidTr="00934983">
        <w:trPr>
          <w:trHeight w:val="210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2BA99" w14:textId="6A77A921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1.1.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D74C5" w14:textId="4410EE49" w:rsidR="004D6FCB" w:rsidRPr="00652D3B" w:rsidRDefault="001D1E9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401,6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586B4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D78C4" w14:textId="16F1A069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EB4B8" w14:textId="6F9CF30B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95A7C2C" w14:textId="77777777" w:rsidTr="00934983">
        <w:trPr>
          <w:trHeight w:val="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72D7" w14:textId="1E64A63E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Calibri" w:hAnsi="PT Astra Serif" w:cs="Calibri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Мероприятие 2: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</w:tc>
      </w:tr>
      <w:tr w:rsidR="004D6FCB" w:rsidRPr="00652D3B" w14:paraId="2A175D3C" w14:textId="77777777" w:rsidTr="00224DD2">
        <w:trPr>
          <w:trHeight w:val="257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A6432" w14:textId="3740C23D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2.1. </w:t>
            </w:r>
            <w:r w:rsidR="000E2A44" w:rsidRPr="00652D3B">
              <w:rPr>
                <w:rFonts w:ascii="PT Astra Serif" w:eastAsia="Times New Roman" w:hAnsi="PT Astra Serif" w:cs="Times New Roman"/>
                <w:sz w:val="24"/>
              </w:rPr>
              <w:t>Создание условий для осуществления деятельности органов местного самоуправления</w:t>
            </w:r>
          </w:p>
          <w:p w14:paraId="79C2C58D" w14:textId="77777777" w:rsidR="004D6FCB" w:rsidRPr="00652D3B" w:rsidRDefault="004D6FCB" w:rsidP="00934983">
            <w:pPr>
              <w:spacing w:after="200"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A7EF" w14:textId="31E1997F" w:rsidR="00934983" w:rsidRPr="00652D3B" w:rsidRDefault="001D1E9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199,6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46373" w14:textId="77777777" w:rsidR="004D6FCB" w:rsidRPr="00652D3B" w:rsidRDefault="004D6FCB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</w:t>
            </w:r>
            <w:r w:rsidRPr="00652D3B">
              <w:rPr>
                <w:rFonts w:ascii="PT Astra Serif" w:hAnsi="PT Astra Serif"/>
              </w:rPr>
              <w:t xml:space="preserve"> 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Барановского муниципального образования Аткарского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814A3" w14:textId="6BACD1A4" w:rsidR="004D6FCB" w:rsidRPr="00652D3B" w:rsidRDefault="009E25F6" w:rsidP="00934983">
            <w:pPr>
              <w:spacing w:after="200" w:line="276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Январь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C6D3C" w14:textId="3C1A979E" w:rsidR="004D6FCB" w:rsidRPr="00652D3B" w:rsidRDefault="009E25F6" w:rsidP="00934983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Декабрь </w:t>
            </w:r>
            <w:r w:rsidR="00E82F79" w:rsidRPr="00652D3B">
              <w:rPr>
                <w:rFonts w:ascii="PT Astra Serif" w:eastAsia="Times New Roman" w:hAnsi="PT Astra Serif" w:cs="Times New Roman"/>
                <w:sz w:val="24"/>
              </w:rPr>
              <w:t>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  <w:r w:rsidR="004D6FCB" w:rsidRPr="00652D3B">
              <w:rPr>
                <w:rFonts w:ascii="PT Astra Serif" w:eastAsia="Times New Roman" w:hAnsi="PT Astra Serif" w:cs="Times New Roman"/>
                <w:sz w:val="24"/>
              </w:rPr>
              <w:t>года</w:t>
            </w:r>
          </w:p>
        </w:tc>
      </w:tr>
      <w:tr w:rsidR="004D6FCB" w:rsidRPr="00652D3B" w14:paraId="08F44C71" w14:textId="77777777" w:rsidTr="00934983">
        <w:trPr>
          <w:trHeight w:val="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08762" w14:textId="77777777" w:rsidR="004D6FCB" w:rsidRPr="00652D3B" w:rsidRDefault="004D6FCB" w:rsidP="009349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Итого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AA78" w14:textId="081700FC" w:rsidR="004D6FCB" w:rsidRPr="00652D3B" w:rsidRDefault="001D1E9B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601,2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69EB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32273" w14:textId="77777777" w:rsidR="004D6FCB" w:rsidRPr="00652D3B" w:rsidRDefault="004D6FCB" w:rsidP="00934983">
            <w:pPr>
              <w:spacing w:after="200" w:line="276" w:lineRule="auto"/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D856C" w14:textId="77777777" w:rsidR="004D6FCB" w:rsidRPr="00652D3B" w:rsidRDefault="004D6FCB" w:rsidP="00934983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</w:rPr>
            </w:pPr>
          </w:p>
        </w:tc>
      </w:tr>
    </w:tbl>
    <w:p w14:paraId="1F25341D" w14:textId="77777777" w:rsidR="004D6FCB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Calibri" w:hAnsi="PT Astra Serif" w:cs="Calibri"/>
          <w:sz w:val="28"/>
        </w:rPr>
        <w:t xml:space="preserve"> </w:t>
      </w:r>
    </w:p>
    <w:p w14:paraId="714D04B0" w14:textId="77777777" w:rsidR="00013432" w:rsidRPr="00652D3B" w:rsidRDefault="004D6FCB" w:rsidP="004D6FCB">
      <w:pPr>
        <w:widowControl w:val="0"/>
        <w:spacing w:after="0" w:line="240" w:lineRule="auto"/>
        <w:ind w:firstLine="720"/>
        <w:rPr>
          <w:rFonts w:ascii="PT Astra Serif" w:eastAsia="Calibri" w:hAnsi="PT Astra Serif" w:cs="Calibri"/>
          <w:sz w:val="28"/>
        </w:rPr>
      </w:pPr>
      <w:r w:rsidRPr="00652D3B">
        <w:rPr>
          <w:rFonts w:ascii="PT Astra Serif" w:eastAsia="Times New Roman" w:hAnsi="PT Astra Serif" w:cs="Times New Roman"/>
          <w:sz w:val="28"/>
        </w:rPr>
        <w:t xml:space="preserve">                     </w:t>
      </w:r>
      <w:r w:rsidR="001761AB" w:rsidRPr="00652D3B">
        <w:rPr>
          <w:rFonts w:ascii="PT Astra Serif" w:eastAsia="Calibri" w:hAnsi="PT Astra Serif" w:cs="Calibri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244"/>
      </w:tblGrid>
      <w:tr w:rsidR="00013432" w:rsidRPr="00652D3B" w14:paraId="3BBB1E5E" w14:textId="77777777" w:rsidTr="00934983">
        <w:trPr>
          <w:trHeight w:val="1"/>
        </w:trPr>
        <w:tc>
          <w:tcPr>
            <w:tcW w:w="5119" w:type="dxa"/>
            <w:shd w:val="clear" w:color="000000" w:fill="FFFFFF"/>
            <w:tcMar>
              <w:left w:w="108" w:type="dxa"/>
              <w:right w:w="108" w:type="dxa"/>
            </w:tcMar>
          </w:tcPr>
          <w:p w14:paraId="1D966034" w14:textId="24AFCF8E" w:rsidR="00013432" w:rsidRPr="00652D3B" w:rsidRDefault="001761AB">
            <w:pPr>
              <w:spacing w:after="200" w:line="276" w:lineRule="auto"/>
              <w:rPr>
                <w:rFonts w:ascii="PT Astra Serif" w:eastAsia="Times New Roman" w:hAnsi="PT Astra Serif" w:cs="Times New Roman"/>
                <w:sz w:val="28"/>
              </w:rPr>
            </w:pPr>
            <w:r w:rsidRPr="00652D3B">
              <w:rPr>
                <w:rFonts w:ascii="PT Astra Serif" w:eastAsia="Times New Roman" w:hAnsi="PT Astra Serif" w:cs="Times New Roman"/>
                <w:sz w:val="28"/>
              </w:rPr>
              <w:lastRenderedPageBreak/>
              <w:t xml:space="preserve">                       </w:t>
            </w:r>
          </w:p>
          <w:p w14:paraId="2CF57B5D" w14:textId="77777777" w:rsidR="00013432" w:rsidRPr="00652D3B" w:rsidRDefault="00013432">
            <w:pPr>
              <w:spacing w:after="200" w:line="276" w:lineRule="auto"/>
              <w:rPr>
                <w:rFonts w:ascii="PT Astra Serif" w:hAnsi="PT Astra Serif"/>
              </w:rPr>
            </w:pPr>
          </w:p>
        </w:tc>
        <w:tc>
          <w:tcPr>
            <w:tcW w:w="4244" w:type="dxa"/>
            <w:shd w:val="clear" w:color="000000" w:fill="FFFFFF"/>
            <w:tcMar>
              <w:left w:w="108" w:type="dxa"/>
              <w:right w:w="108" w:type="dxa"/>
            </w:tcMar>
          </w:tcPr>
          <w:p w14:paraId="608A7BC5" w14:textId="5BBD561B" w:rsidR="00013432" w:rsidRPr="00652D3B" w:rsidRDefault="001761AB" w:rsidP="008133AB">
            <w:pPr>
              <w:spacing w:after="200"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№ 3 к муниципальной программе 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</w:t>
            </w:r>
            <w:r w:rsidR="005C4E6C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Барановского муниципального образования Аткарского муниципального района</w:t>
            </w:r>
            <w:r w:rsidR="00866658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488C1E9" w14:textId="77777777" w:rsidR="00013432" w:rsidRPr="00652D3B" w:rsidRDefault="001761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Сведения</w:t>
      </w:r>
    </w:p>
    <w:p w14:paraId="5D83BF3D" w14:textId="77777777" w:rsidR="00013432" w:rsidRPr="00652D3B" w:rsidRDefault="001761AB" w:rsidP="00AD4B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>об объемах и источниках финансового обеспечения муниципальной программы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652D3B">
        <w:rPr>
          <w:rFonts w:ascii="PT Astra Serif" w:eastAsia="Times New Roman" w:hAnsi="PT Astra Serif" w:cs="Times New Roman"/>
          <w:b/>
          <w:sz w:val="28"/>
        </w:rPr>
        <w:t>основных мероприятий муниципальной программы</w:t>
      </w:r>
    </w:p>
    <w:p w14:paraId="224C7ED3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</w:rPr>
      </w:pPr>
    </w:p>
    <w:p w14:paraId="6BAA1B33" w14:textId="732C0D89" w:rsidR="00013432" w:rsidRPr="00652D3B" w:rsidRDefault="001761AB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ab/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Pr="00652D3B">
        <w:rPr>
          <w:rFonts w:ascii="PT Astra Serif" w:eastAsia="Times New Roman" w:hAnsi="PT Astra Serif" w:cs="Times New Roman"/>
          <w:b/>
          <w:sz w:val="28"/>
        </w:rPr>
        <w:t xml:space="preserve"> местно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9E25F6" w:rsidRPr="00652D3B">
        <w:rPr>
          <w:rFonts w:ascii="PT Astra Serif" w:eastAsia="Times New Roman" w:hAnsi="PT Astra Serif" w:cs="Times New Roman"/>
          <w:b/>
          <w:sz w:val="28"/>
        </w:rPr>
        <w:t xml:space="preserve"> 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77E2565B" w14:textId="77777777" w:rsidR="00013432" w:rsidRPr="00652D3B" w:rsidRDefault="00013432">
      <w:pPr>
        <w:spacing w:after="0" w:line="240" w:lineRule="auto"/>
        <w:rPr>
          <w:rFonts w:ascii="PT Astra Serif" w:eastAsia="Times New Roman" w:hAnsi="PT Astra Serif" w:cs="Times New Roman"/>
          <w:sz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1939"/>
        <w:gridCol w:w="2007"/>
        <w:gridCol w:w="1068"/>
        <w:gridCol w:w="709"/>
        <w:gridCol w:w="850"/>
        <w:gridCol w:w="845"/>
      </w:tblGrid>
      <w:tr w:rsidR="00013432" w:rsidRPr="00652D3B" w14:paraId="35349A07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117D16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9C8348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Ответственный исполнитель (соисполнитель, участник)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093108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4EDF8D0" w14:textId="77777777" w:rsidR="00013432" w:rsidRPr="00652D3B" w:rsidRDefault="001761A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Объемы</w:t>
            </w:r>
          </w:p>
          <w:p w14:paraId="786F215F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финансирования, всего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A60233C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 том числе по годам реализации </w:t>
            </w:r>
          </w:p>
        </w:tc>
      </w:tr>
      <w:tr w:rsidR="00013432" w:rsidRPr="00652D3B" w14:paraId="0745723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3E05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DD2C13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94BFB9B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30036DD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A456FB1" w14:textId="3BD856A7" w:rsidR="00013432" w:rsidRPr="00652D3B" w:rsidRDefault="00586D35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2024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4DA7DA5" w14:textId="4F995E63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D12DA16" w14:textId="6E1BC4EA" w:rsidR="00013432" w:rsidRPr="00652D3B" w:rsidRDefault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202</w:t>
            </w:r>
            <w:r w:rsidR="00586D35" w:rsidRPr="00652D3B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</w:tr>
      <w:tr w:rsidR="00013432" w:rsidRPr="00652D3B" w14:paraId="0FE1C909" w14:textId="77777777" w:rsidTr="00224DD2">
        <w:trPr>
          <w:trHeight w:val="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3B2A9B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EDE3D80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EEA0C05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3DC28AE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01187A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B8D2566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E081D7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7</w:t>
            </w:r>
          </w:p>
        </w:tc>
      </w:tr>
      <w:tr w:rsidR="00224DD2" w:rsidRPr="00652D3B" w14:paraId="36D4BF03" w14:textId="77777777" w:rsidTr="00224DD2">
        <w:trPr>
          <w:trHeight w:val="1"/>
        </w:trPr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63EA0D06" w14:textId="13C02188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Муниципальная программа </w:t>
            </w:r>
            <w:proofErr w:type="gramStart"/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  «</w:t>
            </w:r>
            <w:proofErr w:type="gramEnd"/>
            <w:r w:rsidRPr="00652D3B">
              <w:rPr>
                <w:rFonts w:ascii="PT Astra Serif" w:eastAsia="Times New Roman" w:hAnsi="PT Astra Serif" w:cs="Times New Roman"/>
                <w:sz w:val="24"/>
              </w:rPr>
              <w:t>Развитие местного самоуправления Барановского муниципального образования Аткарского муниципального района на 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4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>-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</w:rPr>
              <w:t>2026</w:t>
            </w: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 годы» 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028635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Администрация Барановского муниципального образования Аткарского муниципального района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36FB9" w14:textId="69948975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всего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420F8E" w14:textId="06D7C108" w:rsidR="00224DD2" w:rsidRPr="00652D3B" w:rsidRDefault="001D1E9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5BA476" w14:textId="47781C9E" w:rsidR="00224DD2" w:rsidRPr="00652D3B" w:rsidRDefault="001D1E9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C10FAA" w14:textId="176CE44C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82F3EE" w14:textId="65EF4EF4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224DD2" w:rsidRPr="00652D3B" w14:paraId="5AA9610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1AB0AFDB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7572F44" w14:textId="77777777" w:rsidR="00224DD2" w:rsidRPr="00652D3B" w:rsidRDefault="00224DD2" w:rsidP="00224DD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BCFADA" w14:textId="77777777" w:rsidR="00224DD2" w:rsidRPr="00652D3B" w:rsidRDefault="00224DD2" w:rsidP="00224DD2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F04B0D" w14:textId="6A9B4D8C" w:rsidR="00224DD2" w:rsidRPr="00652D3B" w:rsidRDefault="001D1E9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7BDAA2" w14:textId="3F821993" w:rsidR="00224DD2" w:rsidRPr="00652D3B" w:rsidRDefault="001D1E9B" w:rsidP="00224DD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7F5970" w14:textId="0CB78278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96D655" w14:textId="53BA118B" w:rsidR="00224DD2" w:rsidRPr="00652D3B" w:rsidRDefault="00652D3B" w:rsidP="00224DD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  <w:r>
              <w:rPr>
                <w:rFonts w:ascii="PT Astra Serif" w:eastAsia="Calibri" w:hAnsi="PT Astra Serif" w:cs="Calibri"/>
              </w:rPr>
              <w:t>326,2</w:t>
            </w:r>
          </w:p>
        </w:tc>
      </w:tr>
      <w:tr w:rsidR="00013432" w:rsidRPr="00652D3B" w14:paraId="2CCBD331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EFB534F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AB7BF68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370472" w14:textId="1BDACA68" w:rsidR="00013432" w:rsidRPr="00652D3B" w:rsidRDefault="0003106D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бюджет Аткарского</w:t>
            </w:r>
            <w:r w:rsidR="001761AB" w:rsidRPr="00652D3B">
              <w:rPr>
                <w:rFonts w:ascii="PT Astra Serif" w:eastAsia="Times New Roman" w:hAnsi="PT Astra Serif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B2796F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E96014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17C76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4A19C7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2BEE6E56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271C7DC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020CFA39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E81221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 xml:space="preserve">Областной бюджет (прогноз)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00C6963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733CCF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9E216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734A18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  <w:tr w:rsidR="00013432" w:rsidRPr="00652D3B" w14:paraId="6238A7B7" w14:textId="77777777" w:rsidTr="00224DD2">
        <w:trPr>
          <w:trHeight w:val="1"/>
        </w:trPr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50B9721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58B1CE8A" w14:textId="77777777" w:rsidR="00013432" w:rsidRPr="00652D3B" w:rsidRDefault="00013432">
            <w:pPr>
              <w:spacing w:after="20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4D6038" w14:textId="77777777" w:rsidR="00013432" w:rsidRPr="00652D3B" w:rsidRDefault="001761AB">
            <w:pPr>
              <w:spacing w:after="0" w:line="240" w:lineRule="auto"/>
              <w:rPr>
                <w:rFonts w:ascii="PT Astra Serif" w:hAnsi="PT Astra Serif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12741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FB931A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6FF8B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6730E" w14:textId="77777777" w:rsidR="00013432" w:rsidRPr="00652D3B" w:rsidRDefault="00013432">
            <w:pPr>
              <w:spacing w:after="0" w:line="240" w:lineRule="auto"/>
              <w:rPr>
                <w:rFonts w:ascii="PT Astra Serif" w:eastAsia="Calibri" w:hAnsi="PT Astra Serif" w:cs="Calibri"/>
              </w:rPr>
            </w:pPr>
          </w:p>
        </w:tc>
      </w:tr>
    </w:tbl>
    <w:p w14:paraId="32870A32" w14:textId="77777777" w:rsidR="00013432" w:rsidRPr="00652D3B" w:rsidRDefault="00013432">
      <w:pPr>
        <w:spacing w:after="200" w:line="276" w:lineRule="auto"/>
        <w:rPr>
          <w:rFonts w:ascii="PT Astra Serif" w:eastAsia="Calibri" w:hAnsi="PT Astra Serif" w:cs="Calibri"/>
          <w:sz w:val="2"/>
        </w:rPr>
      </w:pPr>
    </w:p>
    <w:p w14:paraId="019EFD87" w14:textId="77777777" w:rsidR="00013432" w:rsidRPr="00652D3B" w:rsidRDefault="00013432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B70E3F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4E60585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p w14:paraId="476EAA9D" w14:textId="77777777" w:rsidR="00AD4BD4" w:rsidRPr="00652D3B" w:rsidRDefault="00AD4BD4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B942711" w14:textId="77777777" w:rsidR="008133AB" w:rsidRPr="00652D3B" w:rsidRDefault="008133AB" w:rsidP="008133AB">
      <w:pPr>
        <w:spacing w:after="200" w:line="276" w:lineRule="auto"/>
        <w:jc w:val="both"/>
        <w:rPr>
          <w:rFonts w:ascii="PT Astra Serif" w:eastAsia="Calibri" w:hAnsi="PT Astra Serif" w:cs="Calibri"/>
        </w:rPr>
      </w:pPr>
    </w:p>
    <w:p w14:paraId="7DABB5CD" w14:textId="77777777" w:rsidR="00AD4BD4" w:rsidRPr="00652D3B" w:rsidRDefault="00AD4BD4">
      <w:pPr>
        <w:spacing w:after="200" w:line="276" w:lineRule="auto"/>
        <w:ind w:firstLine="540"/>
        <w:jc w:val="both"/>
        <w:rPr>
          <w:rFonts w:ascii="PT Astra Serif" w:eastAsia="Calibri" w:hAnsi="PT Astra Serif"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7"/>
        <w:gridCol w:w="4146"/>
      </w:tblGrid>
      <w:tr w:rsidR="00013432" w:rsidRPr="00652D3B" w14:paraId="3A0BB7E4" w14:textId="77777777" w:rsidTr="008133AB">
        <w:trPr>
          <w:trHeight w:val="1"/>
        </w:trPr>
        <w:tc>
          <w:tcPr>
            <w:tcW w:w="9288" w:type="dxa"/>
            <w:shd w:val="clear" w:color="000000" w:fill="FFFFFF"/>
            <w:tcMar>
              <w:left w:w="108" w:type="dxa"/>
              <w:right w:w="108" w:type="dxa"/>
            </w:tcMar>
          </w:tcPr>
          <w:p w14:paraId="3F6A78C7" w14:textId="77777777" w:rsidR="00013432" w:rsidRPr="00652D3B" w:rsidRDefault="001761AB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5845" w:type="dxa"/>
            <w:shd w:val="clear" w:color="000000" w:fill="FFFFFF"/>
            <w:tcMar>
              <w:left w:w="108" w:type="dxa"/>
              <w:right w:w="108" w:type="dxa"/>
            </w:tcMar>
          </w:tcPr>
          <w:p w14:paraId="72A83525" w14:textId="26DB7072" w:rsidR="00013432" w:rsidRPr="00652D3B" w:rsidRDefault="001761AB" w:rsidP="00AD4BD4">
            <w:pPr>
              <w:spacing w:after="200" w:line="27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Приложение № 4 к муниципальной программе «</w:t>
            </w:r>
            <w:r w:rsidR="00AD4BD4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Развитие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="008133AB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Барановского муниципального образования Аткарского муниципального района </w:t>
            </w:r>
            <w:r w:rsidR="00885B93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 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6E9A6B95" w14:textId="4A9283AF" w:rsidR="00013432" w:rsidRPr="00652D3B" w:rsidRDefault="00736E2E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</w:rPr>
      </w:pPr>
      <w:r w:rsidRPr="00652D3B">
        <w:rPr>
          <w:rFonts w:ascii="PT Astra Serif" w:eastAsia="Times New Roman" w:hAnsi="PT Astra Serif" w:cs="Times New Roman"/>
          <w:b/>
          <w:sz w:val="28"/>
        </w:rPr>
        <w:t xml:space="preserve">План-график реализации муниципальной программы 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>«</w:t>
      </w:r>
      <w:r w:rsidR="00AD4BD4" w:rsidRPr="00652D3B">
        <w:rPr>
          <w:rFonts w:ascii="PT Astra Serif" w:eastAsia="Times New Roman" w:hAnsi="PT Astra Serif" w:cs="Times New Roman"/>
          <w:b/>
          <w:sz w:val="28"/>
        </w:rPr>
        <w:t>Развитие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местного самоуправления </w:t>
      </w:r>
      <w:r w:rsidR="008133AB" w:rsidRPr="00652D3B">
        <w:rPr>
          <w:rFonts w:ascii="PT Astra Serif" w:eastAsia="Times New Roman" w:hAnsi="PT Astra Serif" w:cs="Times New Roman"/>
          <w:b/>
          <w:sz w:val="28"/>
        </w:rPr>
        <w:t xml:space="preserve">Барановского муниципального образования Аткарского муниципального района </w:t>
      </w:r>
      <w:r w:rsidR="00885B93" w:rsidRPr="00652D3B">
        <w:rPr>
          <w:rFonts w:ascii="PT Astra Serif" w:eastAsia="Times New Roman" w:hAnsi="PT Astra Serif" w:cs="Times New Roman"/>
          <w:b/>
          <w:sz w:val="28"/>
        </w:rPr>
        <w:t xml:space="preserve">на 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2024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-202</w:t>
      </w:r>
      <w:r w:rsidR="00586D35" w:rsidRPr="00652D3B">
        <w:rPr>
          <w:rFonts w:ascii="PT Astra Serif" w:eastAsia="Times New Roman" w:hAnsi="PT Astra Serif" w:cs="Times New Roman"/>
          <w:b/>
          <w:sz w:val="28"/>
        </w:rPr>
        <w:t>6</w:t>
      </w:r>
      <w:r w:rsidR="001761AB" w:rsidRPr="00652D3B">
        <w:rPr>
          <w:rFonts w:ascii="PT Astra Serif" w:eastAsia="Times New Roman" w:hAnsi="PT Astra Serif" w:cs="Times New Roman"/>
          <w:b/>
          <w:sz w:val="28"/>
        </w:rPr>
        <w:t xml:space="preserve"> год</w:t>
      </w:r>
      <w:r w:rsidR="00224DD2" w:rsidRPr="00652D3B">
        <w:rPr>
          <w:rFonts w:ascii="PT Astra Serif" w:eastAsia="Times New Roman" w:hAnsi="PT Astra Serif" w:cs="Times New Roman"/>
          <w:b/>
          <w:sz w:val="28"/>
        </w:rPr>
        <w:t>ы</w:t>
      </w:r>
      <w:r w:rsidR="001761AB" w:rsidRPr="00652D3B">
        <w:rPr>
          <w:rFonts w:ascii="PT Astra Serif" w:eastAsia="Times New Roman" w:hAnsi="PT Astra Serif" w:cs="Times New Roman"/>
          <w:b/>
          <w:sz w:val="28"/>
          <w:shd w:val="clear" w:color="auto" w:fill="FFFFFF"/>
        </w:rPr>
        <w:t>»</w:t>
      </w:r>
    </w:p>
    <w:p w14:paraId="351E3774" w14:textId="77777777" w:rsidR="00013432" w:rsidRPr="00652D3B" w:rsidRDefault="00013432">
      <w:pPr>
        <w:widowControl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4"/>
        </w:rPr>
      </w:pPr>
    </w:p>
    <w:tbl>
      <w:tblPr>
        <w:tblW w:w="10944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830"/>
        <w:gridCol w:w="851"/>
        <w:gridCol w:w="1134"/>
        <w:gridCol w:w="708"/>
        <w:gridCol w:w="851"/>
        <w:gridCol w:w="29"/>
        <w:gridCol w:w="1814"/>
        <w:gridCol w:w="28"/>
        <w:gridCol w:w="680"/>
        <w:gridCol w:w="29"/>
        <w:gridCol w:w="709"/>
        <w:gridCol w:w="709"/>
        <w:gridCol w:w="708"/>
        <w:gridCol w:w="709"/>
        <w:gridCol w:w="709"/>
      </w:tblGrid>
      <w:tr w:rsidR="004D6FCB" w:rsidRPr="00652D3B" w14:paraId="4E3E61F6" w14:textId="77777777" w:rsidTr="002F27D0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2E9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                                           №</w:t>
            </w:r>
          </w:p>
          <w:p w14:paraId="7D021B5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п/п</w:t>
            </w:r>
          </w:p>
          <w:p w14:paraId="54DFB33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A4FD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6D529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и ответственный работник (должность </w:t>
            </w:r>
          </w:p>
          <w:p w14:paraId="3D2C53BF" w14:textId="77777777" w:rsidR="004D6FCB" w:rsidRPr="00652D3B" w:rsidRDefault="004D6FCB" w:rsidP="004D6FCB">
            <w:pPr>
              <w:spacing w:after="200" w:line="276" w:lineRule="auto"/>
              <w:ind w:left="-108" w:right="-11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 ФИО)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595A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B54F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7D9D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Срок окончания реализации</w:t>
            </w:r>
          </w:p>
          <w:p w14:paraId="3D0C8025" w14:textId="77777777" w:rsidR="004D6FCB" w:rsidRPr="00652D3B" w:rsidRDefault="004D6FCB" w:rsidP="004D6FCB">
            <w:pPr>
              <w:spacing w:after="200" w:line="276" w:lineRule="auto"/>
              <w:ind w:left="-106" w:right="-10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(дата контрольного события)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CD50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 финансирования программы, подпрограмм, основных мероприятий, мероприятий,</w:t>
            </w:r>
          </w:p>
          <w:p w14:paraId="52A508E4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2F82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5FA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</w:t>
            </w:r>
          </w:p>
          <w:p w14:paraId="4254E76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(тыс. руб.)</w:t>
            </w:r>
          </w:p>
        </w:tc>
      </w:tr>
      <w:tr w:rsidR="004D6FCB" w:rsidRPr="00652D3B" w14:paraId="42DDEE0A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10AC2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6A00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EC9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4B5A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A3B1C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A80C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B49CD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B32C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91A6B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</w:t>
            </w:r>
          </w:p>
          <w:p w14:paraId="65B7784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A8EFE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6A79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том числе </w:t>
            </w:r>
          </w:p>
          <w:p w14:paraId="6217B740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по кварталам</w:t>
            </w:r>
          </w:p>
        </w:tc>
      </w:tr>
      <w:tr w:rsidR="004D6FCB" w:rsidRPr="00652D3B" w14:paraId="5A31E0CE" w14:textId="77777777" w:rsidTr="002507F1"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BCA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FA71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9F55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52E38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AF59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1E4A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D4B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FAC5F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48E15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B7FB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053C6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A8BCD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17A4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IV</w:t>
            </w:r>
          </w:p>
        </w:tc>
      </w:tr>
      <w:tr w:rsidR="004D6FCB" w:rsidRPr="00652D3B" w14:paraId="0ED4472C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A288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DB1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DC568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049F7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26929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9415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C21E2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A4B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98E5E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76E0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35F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72C82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340A8" w14:textId="77777777" w:rsidR="004D6FCB" w:rsidRPr="00652D3B" w:rsidRDefault="004D6FCB" w:rsidP="004D6FCB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4D6FCB" w:rsidRPr="00652D3B" w14:paraId="5D63456C" w14:textId="77777777" w:rsidTr="002507F1">
        <w:trPr>
          <w:trHeight w:val="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B2A2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D7C87" w14:textId="62A81E64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Муниципальная программа «Развитие местного самоуправления Барановского муниципального образования Аткарского муниципального района на 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586D35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</w:t>
            </w:r>
            <w:r w:rsidR="00224DD2"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ы</w:t>
            </w: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14:paraId="62AF16C4" w14:textId="77777777" w:rsidR="004D6FCB" w:rsidRPr="00652D3B" w:rsidRDefault="004D6FCB" w:rsidP="004D6FCB">
            <w:pPr>
              <w:tabs>
                <w:tab w:val="left" w:pos="2060"/>
              </w:tabs>
              <w:spacing w:after="200" w:line="317" w:lineRule="auto"/>
              <w:ind w:left="19" w:right="1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</w:p>
          <w:p w14:paraId="72094CBB" w14:textId="77777777" w:rsidR="004D6FCB" w:rsidRPr="00652D3B" w:rsidRDefault="004D6FCB" w:rsidP="004D6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9D43" w14:textId="77777777" w:rsidR="004D6FCB" w:rsidRPr="00652D3B" w:rsidRDefault="004D6FCB" w:rsidP="004D6FC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Всего (прогноз)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28E34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634E2" w14:textId="5202E3D9" w:rsidR="004D6FCB" w:rsidRPr="00652D3B" w:rsidRDefault="001D1E9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B3B1" w14:textId="0E8A4293" w:rsidR="004D6FCB" w:rsidRPr="00652D3B" w:rsidRDefault="001D1E9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250,72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5753B" w14:textId="2AB8493C" w:rsidR="004D6FCB" w:rsidRPr="00652D3B" w:rsidRDefault="001D1E9B" w:rsidP="000C72D7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F0970" w14:textId="217D578B" w:rsidR="004D6FCB" w:rsidRPr="00652D3B" w:rsidRDefault="001D1E9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DF95" w14:textId="16DFB3F8" w:rsidR="004D6FCB" w:rsidRPr="00652D3B" w:rsidRDefault="001D1E9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376,08</w:t>
            </w:r>
          </w:p>
        </w:tc>
      </w:tr>
      <w:tr w:rsidR="00493D0B" w:rsidRPr="00652D3B" w14:paraId="7ACFB33B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B2876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C03BE" w14:textId="77777777" w:rsidR="00493D0B" w:rsidRPr="00652D3B" w:rsidRDefault="00493D0B" w:rsidP="00493D0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877CD" w14:textId="29E42B93" w:rsidR="00493D0B" w:rsidRPr="00652D3B" w:rsidRDefault="00493D0B" w:rsidP="00493D0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8BCE7" w14:textId="61857B00" w:rsidR="00493D0B" w:rsidRPr="00652D3B" w:rsidRDefault="00493D0B" w:rsidP="00493D0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C40F" w14:textId="1CCB6DB0" w:rsidR="00493D0B" w:rsidRPr="00652D3B" w:rsidRDefault="001D1E9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rPr>
                <w:rFonts w:ascii="PT Astra Serif" w:eastAsia="Calibri" w:hAnsi="PT Astra Serif" w:cs="Times New Roman"/>
                <w:sz w:val="18"/>
                <w:szCs w:val="18"/>
              </w:rPr>
              <w:t>1253,6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3AA2" w14:textId="5778FCC3" w:rsidR="00493D0B" w:rsidRPr="00652D3B" w:rsidRDefault="001D1E9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250,72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721C1" w14:textId="28BCCF50" w:rsidR="00493D0B" w:rsidRPr="00652D3B" w:rsidRDefault="001D1E9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DF33" w14:textId="33ED9532" w:rsidR="00493D0B" w:rsidRPr="00652D3B" w:rsidRDefault="001D1E9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D8B8E" w14:textId="223C973C" w:rsidR="00493D0B" w:rsidRPr="00652D3B" w:rsidRDefault="001D1E9B" w:rsidP="00493D0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hAnsi="PT Astra Serif"/>
              </w:rPr>
              <w:t>376,08</w:t>
            </w:r>
          </w:p>
        </w:tc>
      </w:tr>
      <w:tr w:rsidR="004D6FCB" w:rsidRPr="00652D3B" w14:paraId="4261D225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BC6F6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8DD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DC46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456C0" w14:textId="58CC9820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DE1D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5DAA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0E8A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AB8F8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DB9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6526934E" w14:textId="77777777" w:rsidTr="002507F1">
        <w:trPr>
          <w:trHeight w:val="1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79D13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1AE41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D0F9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BC6BC" w14:textId="3BF4EE66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3F1D0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0986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40B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A1F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E9FD5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38D03E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E0AE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137E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38A002B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48F07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DF00" w14:textId="251DC75A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ECB9" w14:textId="0432A7F2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85A70" w14:textId="5E699375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80,32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23D60" w14:textId="40A3CBCE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958AE" w14:textId="07CEA398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DCA9" w14:textId="2F4C1E6F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120,48</w:t>
            </w:r>
          </w:p>
        </w:tc>
      </w:tr>
      <w:tr w:rsidR="00D05889" w:rsidRPr="00652D3B" w14:paraId="619811C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AA95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EC62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4FFB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D488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3E55D" w14:textId="5E21414F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12D3" w14:textId="4D7FA988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142D" w14:textId="0E1A113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0CF01" w14:textId="4CD93B57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05DE" w14:textId="71C0EA2F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6F393564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FE4E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E30D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377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7BDF4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F023F" w14:textId="6EE447A1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6051A" w14:textId="2510F7E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E8498" w14:textId="11CE631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A65E" w14:textId="52DE183B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3440" w14:textId="0372AC6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197C5C48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23BBD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ADFDA" w14:textId="129BEF6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FA5372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9FBE" w14:textId="7F653E0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2E4B" w14:textId="0206A6C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A6CC" w14:textId="43BEB50D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199,6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1B8C1" w14:textId="2883C65C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3</w:t>
            </w:r>
            <w:r w:rsidR="001D1E9B">
              <w:t>9</w:t>
            </w:r>
            <w:r>
              <w:t>,92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97E7B" w14:textId="5E2B1281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621A0" w14:textId="23869E15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49,9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FB60" w14:textId="5975CED5" w:rsidR="00D05889" w:rsidRPr="00652D3B" w:rsidRDefault="001D1E9B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>
              <w:t>59,88</w:t>
            </w:r>
          </w:p>
        </w:tc>
      </w:tr>
      <w:tr w:rsidR="004D6FCB" w:rsidRPr="00652D3B" w14:paraId="01CD6291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CF7CB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B0514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C468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19217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3AB2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E9D4C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55643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004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CAD6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4D6FCB" w:rsidRPr="00652D3B" w14:paraId="788B1C6E" w14:textId="77777777" w:rsidTr="002507F1">
        <w:trPr>
          <w:trHeight w:val="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AFA97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C4940" w14:textId="77777777" w:rsidR="004D6FCB" w:rsidRPr="00652D3B" w:rsidRDefault="004D6FCB" w:rsidP="004D6FCB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F74A" w14:textId="77777777" w:rsidR="004D6FCB" w:rsidRPr="00652D3B" w:rsidRDefault="004D6FCB" w:rsidP="004D6FCB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59FF5" w14:textId="77777777" w:rsidR="004D6FCB" w:rsidRPr="00652D3B" w:rsidRDefault="004D6FCB" w:rsidP="004D6FC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5E2F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055E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2CE4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44B1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132A" w14:textId="77777777" w:rsidR="004D6FCB" w:rsidRPr="00652D3B" w:rsidRDefault="004D6FCB" w:rsidP="004D6FCB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D05889" w:rsidRPr="00652D3B" w14:paraId="2DC2CF2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1A2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2E95B4B2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D8D2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C70F" w14:textId="6D25A0F6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23332986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A844" w14:textId="5754789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81DEF" w14:textId="1D87695E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11C83" w14:textId="6BFC8843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9A65" w14:textId="0BFC3AA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437B5D">
              <w:t>97,86</w:t>
            </w:r>
          </w:p>
        </w:tc>
      </w:tr>
      <w:tr w:rsidR="00D05889" w:rsidRPr="00652D3B" w14:paraId="0105E1E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13F44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ED77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6DF4D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1441E" w14:textId="1F27B6A9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F271E" w14:textId="7B381C64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C52CF" w14:textId="4D823D13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1AFC7" w14:textId="38EA9979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16AAB" w14:textId="44385AF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6B990E3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78B0B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E0D12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5C4E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A0469" w14:textId="7E1B2FD7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1572" w14:textId="16E2034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BA66F" w14:textId="44B741D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CB902" w14:textId="47B921A0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23C8C" w14:textId="74C1986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6FD277FC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F83FFC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09BB997E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C1C75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C2B7" w14:textId="387CEC9E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6DD65" w14:textId="3496192F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295C" w14:textId="250DC59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774B5" w14:textId="12F56039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505C5" w14:textId="3800B7AD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B0B04" w14:textId="68E5EE63" w:rsidR="00D05889" w:rsidRPr="00652D3B" w:rsidRDefault="00C13231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F27D0" w:rsidRPr="00652D3B" w14:paraId="0F10BC57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1EF16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E1899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29E4B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F6EB2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69F7F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96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B61A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BC0D0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034D3A99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601BE" w14:textId="77777777" w:rsidR="002F27D0" w:rsidRPr="00652D3B" w:rsidRDefault="002F27D0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D88FA" w14:textId="77777777" w:rsidR="002F27D0" w:rsidRPr="00652D3B" w:rsidRDefault="002F27D0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CA614" w14:textId="77777777" w:rsidR="002F27D0" w:rsidRPr="00652D3B" w:rsidRDefault="002F27D0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1D24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6B9A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2C9E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26C28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34AB" w14:textId="77777777" w:rsidR="002F27D0" w:rsidRPr="00652D3B" w:rsidRDefault="002F27D0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D05889" w:rsidRPr="00652D3B" w14:paraId="248AEB11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8DF0A" w14:textId="77777777" w:rsidR="00D05889" w:rsidRPr="00652D3B" w:rsidRDefault="00D05889" w:rsidP="00D05889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  <w:p w14:paraId="4A016EC1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C013" w14:textId="77777777" w:rsidR="00D05889" w:rsidRPr="00652D3B" w:rsidRDefault="00D05889" w:rsidP="00D058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Барановского муниципального образования Аткарского муниципального района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6A33" w14:textId="2F8BACDF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A0370" w14:textId="245A5AC0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2C285" w14:textId="0A47D62A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65,24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D3231" w14:textId="06EEF812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B85C0" w14:textId="1DC4B0AD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81,55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6EBA6" w14:textId="195DC078" w:rsidR="00D05889" w:rsidRPr="00652D3B" w:rsidRDefault="00D05889" w:rsidP="00D05889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 w:rsidRPr="003A6CA6">
              <w:t>97,86</w:t>
            </w:r>
          </w:p>
        </w:tc>
      </w:tr>
      <w:tr w:rsidR="00D05889" w:rsidRPr="00652D3B" w14:paraId="4F1D7968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8A1A7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46CE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F1D16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BAB76" w14:textId="2B18A95E" w:rsidR="00D05889" w:rsidRPr="00652D3B" w:rsidRDefault="00D05889" w:rsidP="00D05889">
            <w:pPr>
              <w:spacing w:after="0" w:line="240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98DF" w14:textId="0B93D13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7609" w14:textId="462E527F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2F4A2" w14:textId="5B88AE5A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FE1FC" w14:textId="7CDBCA1C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D05889" w:rsidRPr="00652D3B" w14:paraId="0A73B182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7642C" w14:textId="77777777" w:rsidR="00D05889" w:rsidRPr="00652D3B" w:rsidRDefault="00D05889" w:rsidP="00D05889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BA35" w14:textId="77777777" w:rsidR="00D05889" w:rsidRPr="00652D3B" w:rsidRDefault="00D05889" w:rsidP="00D05889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6755F" w14:textId="77777777" w:rsidR="00D05889" w:rsidRPr="00652D3B" w:rsidRDefault="00D05889" w:rsidP="00D05889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897E" w14:textId="2136AB4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4614B" w14:textId="518AC8C6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4EC3" w14:textId="79DAC23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B8AD8" w14:textId="45629661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71FD" w14:textId="624259EE" w:rsidR="00D05889" w:rsidRPr="00652D3B" w:rsidRDefault="00D05889" w:rsidP="00D05889">
            <w:pPr>
              <w:spacing w:after="200" w:line="276" w:lineRule="auto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</w:p>
        </w:tc>
      </w:tr>
      <w:tr w:rsidR="00C13231" w:rsidRPr="00652D3B" w14:paraId="73470564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D7D5B" w14:textId="77777777" w:rsidR="00C13231" w:rsidRPr="00652D3B" w:rsidRDefault="00C13231" w:rsidP="00C13231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Создание условий для осуществления деятельности органов местного самоуправления </w:t>
            </w:r>
          </w:p>
          <w:p w14:paraId="6A6EB737" w14:textId="77777777" w:rsidR="00C13231" w:rsidRPr="00652D3B" w:rsidRDefault="00C13231" w:rsidP="00C13231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7AACC" w14:textId="77777777" w:rsidR="00C13231" w:rsidRPr="00652D3B" w:rsidRDefault="00C13231" w:rsidP="00C1323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Барановского муниципального образования Аткарского муниципального района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02A93" w14:textId="1FBD1CBD" w:rsidR="00C13231" w:rsidRPr="00652D3B" w:rsidRDefault="00C13231" w:rsidP="00C13231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52D3B">
              <w:rPr>
                <w:rFonts w:ascii="PT Astra Serif" w:eastAsia="Times New Roman" w:hAnsi="PT Astra Serif" w:cs="Times New Roman"/>
                <w:sz w:val="18"/>
                <w:szCs w:val="18"/>
              </w:rPr>
              <w:t>202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E3AC5" w14:textId="0B0B8778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16AA9" w14:textId="6AAAB8ED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21,12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5C018" w14:textId="3CDA59B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255F" w14:textId="35FDF2A2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18061" w14:textId="6959CF7F" w:rsidR="00C13231" w:rsidRPr="00652D3B" w:rsidRDefault="00C13231" w:rsidP="00C13231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color w:val="FF0000"/>
                <w:sz w:val="18"/>
                <w:szCs w:val="18"/>
              </w:rPr>
            </w:pPr>
            <w:r>
              <w:t>31,68</w:t>
            </w:r>
          </w:p>
        </w:tc>
      </w:tr>
      <w:tr w:rsidR="002507F1" w:rsidRPr="00652D3B" w14:paraId="1E1379FA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6CCC9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AED72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Областной бюджет (прогноз)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119E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C71E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B93E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563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5BE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007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  <w:tr w:rsidR="002507F1" w:rsidRPr="00652D3B" w14:paraId="3A99DCED" w14:textId="77777777" w:rsidTr="002507F1">
        <w:trPr>
          <w:trHeight w:val="1"/>
        </w:trPr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B3912" w14:textId="77777777" w:rsidR="002507F1" w:rsidRPr="00652D3B" w:rsidRDefault="002507F1" w:rsidP="00934983">
            <w:pPr>
              <w:spacing w:after="20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4BCB" w14:textId="77777777" w:rsidR="002507F1" w:rsidRPr="00652D3B" w:rsidRDefault="002507F1" w:rsidP="00934983">
            <w:pPr>
              <w:widowControl w:val="0"/>
              <w:spacing w:after="0" w:line="240" w:lineRule="auto"/>
              <w:ind w:right="-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прогнозно</w:t>
            </w:r>
            <w:proofErr w:type="spellEnd"/>
            <w:r w:rsidRPr="00652D3B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8615" w14:textId="77777777" w:rsidR="002507F1" w:rsidRPr="00652D3B" w:rsidRDefault="002507F1" w:rsidP="0093498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DBD93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AA9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40666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6E30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E204C" w14:textId="77777777" w:rsidR="002507F1" w:rsidRPr="00652D3B" w:rsidRDefault="002507F1" w:rsidP="00934983">
            <w:pPr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</w:p>
        </w:tc>
      </w:tr>
    </w:tbl>
    <w:p w14:paraId="0E8F8D9E" w14:textId="77777777" w:rsidR="004D6FCB" w:rsidRPr="00652D3B" w:rsidRDefault="004D6FCB" w:rsidP="004D6F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3438960E" w14:textId="77777777" w:rsidR="00013432" w:rsidRPr="00652D3B" w:rsidRDefault="0001343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F40"/>
          <w:sz w:val="28"/>
        </w:rPr>
      </w:pPr>
    </w:p>
    <w:p w14:paraId="79E15EA4" w14:textId="77777777" w:rsidR="00013432" w:rsidRPr="00652D3B" w:rsidRDefault="001761A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652D3B">
        <w:rPr>
          <w:rFonts w:ascii="PT Astra Serif" w:eastAsia="Times New Roman" w:hAnsi="PT Astra Serif" w:cs="Times New Roman"/>
          <w:b/>
          <w:color w:val="000F40"/>
          <w:sz w:val="28"/>
        </w:rPr>
        <w:t> </w:t>
      </w:r>
    </w:p>
    <w:p w14:paraId="55F8A553" w14:textId="77777777" w:rsidR="00013432" w:rsidRPr="00652D3B" w:rsidRDefault="0001343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p w14:paraId="3EEB42C9" w14:textId="77777777" w:rsidR="008D014A" w:rsidRPr="00652D3B" w:rsidRDefault="008D014A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</w:p>
    <w:sectPr w:rsidR="008D014A" w:rsidRPr="006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C72D7"/>
    <w:rsid w:val="000E2A44"/>
    <w:rsid w:val="001103D7"/>
    <w:rsid w:val="001118BD"/>
    <w:rsid w:val="001470C7"/>
    <w:rsid w:val="001761AB"/>
    <w:rsid w:val="001C1F3F"/>
    <w:rsid w:val="001D1E9B"/>
    <w:rsid w:val="00200E68"/>
    <w:rsid w:val="00224DD2"/>
    <w:rsid w:val="002507F1"/>
    <w:rsid w:val="00286B79"/>
    <w:rsid w:val="00295B05"/>
    <w:rsid w:val="002B46FD"/>
    <w:rsid w:val="002F27D0"/>
    <w:rsid w:val="00355AF9"/>
    <w:rsid w:val="00362305"/>
    <w:rsid w:val="0039085D"/>
    <w:rsid w:val="003F1B78"/>
    <w:rsid w:val="00401AB4"/>
    <w:rsid w:val="0043259B"/>
    <w:rsid w:val="0044374A"/>
    <w:rsid w:val="00462124"/>
    <w:rsid w:val="00480E0B"/>
    <w:rsid w:val="00493D0B"/>
    <w:rsid w:val="004D6FCB"/>
    <w:rsid w:val="004E0E27"/>
    <w:rsid w:val="0050786C"/>
    <w:rsid w:val="0056158E"/>
    <w:rsid w:val="00577093"/>
    <w:rsid w:val="00586D35"/>
    <w:rsid w:val="005C4E6C"/>
    <w:rsid w:val="005E7911"/>
    <w:rsid w:val="00652D3B"/>
    <w:rsid w:val="0073544D"/>
    <w:rsid w:val="00736E2E"/>
    <w:rsid w:val="007A3173"/>
    <w:rsid w:val="007B5478"/>
    <w:rsid w:val="007B7969"/>
    <w:rsid w:val="007E0827"/>
    <w:rsid w:val="008133AB"/>
    <w:rsid w:val="00835010"/>
    <w:rsid w:val="00860972"/>
    <w:rsid w:val="00866658"/>
    <w:rsid w:val="00885B93"/>
    <w:rsid w:val="008A5D7B"/>
    <w:rsid w:val="008B382C"/>
    <w:rsid w:val="008B7A6A"/>
    <w:rsid w:val="008C7A28"/>
    <w:rsid w:val="008D014A"/>
    <w:rsid w:val="008F03E3"/>
    <w:rsid w:val="008F2CDF"/>
    <w:rsid w:val="00934983"/>
    <w:rsid w:val="009402E9"/>
    <w:rsid w:val="00962CC9"/>
    <w:rsid w:val="009D4B02"/>
    <w:rsid w:val="009E25F6"/>
    <w:rsid w:val="00A4603C"/>
    <w:rsid w:val="00A53A4E"/>
    <w:rsid w:val="00AB12DB"/>
    <w:rsid w:val="00AD164F"/>
    <w:rsid w:val="00AD4BD4"/>
    <w:rsid w:val="00B3238E"/>
    <w:rsid w:val="00B50841"/>
    <w:rsid w:val="00B91426"/>
    <w:rsid w:val="00BB1F01"/>
    <w:rsid w:val="00C13231"/>
    <w:rsid w:val="00C729C9"/>
    <w:rsid w:val="00C86F6A"/>
    <w:rsid w:val="00CA2FA5"/>
    <w:rsid w:val="00CC1626"/>
    <w:rsid w:val="00CD6820"/>
    <w:rsid w:val="00D05889"/>
    <w:rsid w:val="00D92643"/>
    <w:rsid w:val="00DE0A59"/>
    <w:rsid w:val="00E65276"/>
    <w:rsid w:val="00E74301"/>
    <w:rsid w:val="00E82F79"/>
    <w:rsid w:val="00EA41EE"/>
    <w:rsid w:val="00EF5B71"/>
    <w:rsid w:val="00F02DE5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byudzhetnie_sredstv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nebyudzhet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9B16-B226-4E13-8E9A-7D82E9F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2024-07-17T07:55:00Z</cp:lastPrinted>
  <dcterms:created xsi:type="dcterms:W3CDTF">2024-06-04T12:47:00Z</dcterms:created>
  <dcterms:modified xsi:type="dcterms:W3CDTF">2024-10-01T07:14:00Z</dcterms:modified>
</cp:coreProperties>
</file>