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A847CF" w14:textId="77777777" w:rsidR="00B36269" w:rsidRPr="0035065E" w:rsidRDefault="00B36269" w:rsidP="00B36269">
      <w:pPr>
        <w:spacing w:after="0" w:line="240" w:lineRule="atLeas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1D79D86" w14:textId="77777777" w:rsidR="00F61E30" w:rsidRPr="0035065E" w:rsidRDefault="00B36269" w:rsidP="00B36269">
      <w:pPr>
        <w:spacing w:after="0" w:line="240" w:lineRule="atLeas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5065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="00AF00FE" w:rsidRPr="0035065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</w:t>
      </w:r>
    </w:p>
    <w:p w14:paraId="77C308E6" w14:textId="77777777" w:rsidR="00F61E30" w:rsidRPr="0035065E" w:rsidRDefault="00F61E30" w:rsidP="00B36269">
      <w:pPr>
        <w:spacing w:after="0" w:line="240" w:lineRule="atLeas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0395D10" w14:textId="77777777" w:rsidR="00F61E30" w:rsidRPr="0035065E" w:rsidRDefault="00F61E30" w:rsidP="00F61E30">
      <w:pPr>
        <w:spacing w:after="0" w:line="240" w:lineRule="atLeas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5065E">
        <w:rPr>
          <w:rFonts w:ascii="PT Astra Serif" w:eastAsia="Times New Roman" w:hAnsi="PT Astra Serif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DCD5654" wp14:editId="5975BD6A">
            <wp:extent cx="687705" cy="1031240"/>
            <wp:effectExtent l="0" t="0" r="0" b="0"/>
            <wp:docPr id="1" name="Рисунок 1" descr="GERB_AT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ATK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B3EBE2" w14:textId="77777777" w:rsidR="00F61E30" w:rsidRPr="0035065E" w:rsidRDefault="00F61E30" w:rsidP="00F61E30">
      <w:pPr>
        <w:spacing w:after="0" w:line="240" w:lineRule="atLeas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5065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АДМИНИСТРАЦИЯ</w:t>
      </w:r>
    </w:p>
    <w:p w14:paraId="286CF201" w14:textId="77777777" w:rsidR="00F61E30" w:rsidRPr="0035065E" w:rsidRDefault="00F61E30" w:rsidP="00F61E30">
      <w:pPr>
        <w:spacing w:after="0" w:line="240" w:lineRule="atLeas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5065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БАРАНОВСКОГО МУНИЦИПАЛЬНОГО ОБРАЗОВАНИЯ</w:t>
      </w:r>
    </w:p>
    <w:p w14:paraId="768CCCFA" w14:textId="77777777" w:rsidR="00F61E30" w:rsidRPr="0035065E" w:rsidRDefault="00F61E30" w:rsidP="00F61E30">
      <w:pPr>
        <w:spacing w:after="0" w:line="240" w:lineRule="atLeas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5065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АТКАРСКОГО МУНИЦИПАЛЬНОГО РАЙОНА</w:t>
      </w:r>
    </w:p>
    <w:p w14:paraId="12A09101" w14:textId="77777777" w:rsidR="00F61E30" w:rsidRPr="0035065E" w:rsidRDefault="00F61E30" w:rsidP="00F61E30">
      <w:pPr>
        <w:spacing w:after="0" w:line="240" w:lineRule="atLeas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5065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САРАТОВСКОЙ ОБЛАСТИ</w:t>
      </w:r>
    </w:p>
    <w:p w14:paraId="34E78258" w14:textId="77777777" w:rsidR="00F61E30" w:rsidRPr="0035065E" w:rsidRDefault="00F61E30" w:rsidP="00F61E30">
      <w:pPr>
        <w:spacing w:after="0" w:line="240" w:lineRule="atLeas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30803F8A" w14:textId="77777777" w:rsidR="00F61E30" w:rsidRPr="0035065E" w:rsidRDefault="00F61E30" w:rsidP="00F61E30">
      <w:pPr>
        <w:shd w:val="clear" w:color="auto" w:fill="FFFFFF"/>
        <w:spacing w:after="0" w:line="240" w:lineRule="atLeast"/>
        <w:ind w:firstLine="680"/>
        <w:jc w:val="center"/>
        <w:rPr>
          <w:rFonts w:ascii="PT Astra Serif" w:eastAsia="Times New Roman" w:hAnsi="PT Astra Serif" w:cs="Times New Roman"/>
          <w:b/>
          <w:bCs/>
          <w:color w:val="000000"/>
          <w:spacing w:val="5"/>
          <w:sz w:val="28"/>
          <w:szCs w:val="28"/>
          <w:lang w:eastAsia="ru-RU"/>
        </w:rPr>
      </w:pPr>
      <w:r w:rsidRPr="0035065E">
        <w:rPr>
          <w:rFonts w:ascii="PT Astra Serif" w:eastAsia="Times New Roman" w:hAnsi="PT Astra Serif" w:cs="Times New Roman"/>
          <w:b/>
          <w:bCs/>
          <w:color w:val="000000"/>
          <w:spacing w:val="5"/>
          <w:sz w:val="28"/>
          <w:szCs w:val="28"/>
          <w:lang w:eastAsia="ru-RU"/>
        </w:rPr>
        <w:t>ПОСТАНОВЛЕНИЕ</w:t>
      </w:r>
    </w:p>
    <w:p w14:paraId="4312553E" w14:textId="77777777" w:rsidR="00F61E30" w:rsidRPr="0035065E" w:rsidRDefault="00F61E30" w:rsidP="00F61E30">
      <w:pPr>
        <w:shd w:val="clear" w:color="auto" w:fill="FFFFFF"/>
        <w:spacing w:after="0" w:line="240" w:lineRule="atLeas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315D09A2" w14:textId="64FD74A1" w:rsidR="00F61E30" w:rsidRPr="0035065E" w:rsidRDefault="00DD7D4B" w:rsidP="00F61E30">
      <w:pPr>
        <w:shd w:val="clear" w:color="auto" w:fill="FFFFFF"/>
        <w:spacing w:after="0" w:line="240" w:lineRule="atLeast"/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</w:pPr>
      <w:r w:rsidRPr="0035065E"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  <w:t xml:space="preserve">От </w:t>
      </w:r>
      <w:r w:rsidR="0035065E" w:rsidRPr="0035065E"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  <w:t>05.07</w:t>
      </w:r>
      <w:r w:rsidR="006F6752" w:rsidRPr="0035065E"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  <w:t>.2024 г</w:t>
      </w:r>
      <w:r w:rsidR="009A06B8" w:rsidRPr="0035065E"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  <w:t>. №</w:t>
      </w:r>
      <w:r w:rsidR="00CF2BA5"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  <w:t>3</w:t>
      </w:r>
      <w:r w:rsidR="005F02D7"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  <w:t>6</w:t>
      </w:r>
      <w:r w:rsidR="009A06B8" w:rsidRPr="0035065E"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  <w:t xml:space="preserve"> </w:t>
      </w:r>
      <w:r w:rsidR="00F61E30" w:rsidRPr="0035065E"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  <w:t xml:space="preserve">                       </w:t>
      </w:r>
      <w:r w:rsidR="00F61E30" w:rsidRPr="0035065E">
        <w:rPr>
          <w:rFonts w:ascii="PT Astra Serif" w:eastAsia="Times New Roman" w:hAnsi="PT Astra Serif" w:cs="Times New Roman"/>
          <w:color w:val="000000"/>
          <w:spacing w:val="10"/>
          <w:sz w:val="28"/>
          <w:szCs w:val="28"/>
          <w:lang w:eastAsia="ru-RU"/>
        </w:rPr>
        <w:t>с.</w:t>
      </w:r>
      <w:r w:rsidR="00E95427" w:rsidRPr="0035065E">
        <w:rPr>
          <w:rFonts w:ascii="PT Astra Serif" w:eastAsia="Times New Roman" w:hAnsi="PT Astra Serif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="00F61E30" w:rsidRPr="0035065E">
        <w:rPr>
          <w:rFonts w:ascii="PT Astra Serif" w:eastAsia="Times New Roman" w:hAnsi="PT Astra Serif" w:cs="Times New Roman"/>
          <w:color w:val="000000"/>
          <w:spacing w:val="10"/>
          <w:sz w:val="28"/>
          <w:szCs w:val="28"/>
          <w:lang w:eastAsia="ru-RU"/>
        </w:rPr>
        <w:t>Барановка</w:t>
      </w:r>
    </w:p>
    <w:p w14:paraId="63C886A4" w14:textId="2C51CC7C" w:rsidR="0035065E" w:rsidRPr="0035065E" w:rsidRDefault="0035065E" w:rsidP="0035065E">
      <w:pPr>
        <w:spacing w:after="0" w:line="240" w:lineRule="atLeast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32792066" w14:textId="0FE87476" w:rsidR="0035065E" w:rsidRPr="0035065E" w:rsidRDefault="0035065E" w:rsidP="0035065E">
      <w:pPr>
        <w:spacing w:after="0" w:line="240" w:lineRule="atLeast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5065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Об утверждении Порядка заключения   </w:t>
      </w:r>
    </w:p>
    <w:p w14:paraId="6636A787" w14:textId="77777777" w:rsidR="0035065E" w:rsidRPr="0035065E" w:rsidRDefault="0035065E" w:rsidP="0035065E">
      <w:pPr>
        <w:spacing w:after="0" w:line="240" w:lineRule="atLeast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5065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концессионных соглашений от имени                                                                       Барановского муниципального образования </w:t>
      </w:r>
    </w:p>
    <w:p w14:paraId="1ED58143" w14:textId="1EE22F20" w:rsidR="0035065E" w:rsidRPr="0035065E" w:rsidRDefault="0035065E" w:rsidP="0035065E">
      <w:pPr>
        <w:spacing w:after="0" w:line="240" w:lineRule="atLeast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5065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Аткарского муниципального района</w:t>
      </w:r>
    </w:p>
    <w:p w14:paraId="169AC205" w14:textId="77777777" w:rsidR="0035065E" w:rsidRPr="0035065E" w:rsidRDefault="0035065E" w:rsidP="0035065E">
      <w:pPr>
        <w:spacing w:after="0" w:line="240" w:lineRule="atLeast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5065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Саратовской области на срок, превышающий </w:t>
      </w:r>
    </w:p>
    <w:p w14:paraId="2F9AA775" w14:textId="77777777" w:rsidR="0035065E" w:rsidRPr="0035065E" w:rsidRDefault="0035065E" w:rsidP="0035065E">
      <w:pPr>
        <w:spacing w:after="0" w:line="240" w:lineRule="atLeast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5065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срок действия утвержденных лимитов </w:t>
      </w:r>
    </w:p>
    <w:p w14:paraId="6B3EA8D9" w14:textId="5B170E51" w:rsidR="0035065E" w:rsidRPr="0035065E" w:rsidRDefault="0035065E" w:rsidP="0035065E">
      <w:pPr>
        <w:spacing w:after="0" w:line="240" w:lineRule="atLeast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5065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бюджетных обязательств.</w:t>
      </w:r>
    </w:p>
    <w:p w14:paraId="1E8D18F6" w14:textId="26035F8C" w:rsidR="0035065E" w:rsidRPr="0035065E" w:rsidRDefault="0035065E" w:rsidP="0035065E">
      <w:pPr>
        <w:spacing w:after="0" w:line="240" w:lineRule="atLeast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06612D98" w14:textId="591E71AC" w:rsidR="0035065E" w:rsidRPr="0035065E" w:rsidRDefault="0035065E" w:rsidP="0035065E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  <w:r w:rsidRPr="0035065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Барановского муниципального образования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Аткарского</w:t>
      </w:r>
      <w:r w:rsidRPr="0035065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муниципального района Саратовской области, администрация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Барановского</w:t>
      </w:r>
      <w:r w:rsidRPr="0035065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муниципального образования </w:t>
      </w:r>
      <w:r w:rsidRPr="0035065E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14:paraId="5FA0E7D1" w14:textId="36C69596" w:rsidR="0035065E" w:rsidRPr="0035065E" w:rsidRDefault="0035065E" w:rsidP="0035065E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35065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       1. Утвердить Порядок заключения концессионных соглашений от имени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Барановского</w:t>
      </w:r>
      <w:r w:rsidRPr="0035065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муниципального образования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Аткарского</w:t>
      </w:r>
      <w:r w:rsidRPr="0035065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муниципального района Саратовской области на срок, превышающий срок действия утвержденных лимитов бюджетных обязательств (Приложение №1).  </w:t>
      </w:r>
    </w:p>
    <w:p w14:paraId="3AEA2A06" w14:textId="2D95731F" w:rsidR="0035065E" w:rsidRPr="0035065E" w:rsidRDefault="0035065E" w:rsidP="0035065E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35065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  2.Настоящее постановление разместить на официальном сайте https://</w:t>
      </w:r>
      <w:r w:rsidR="002D5D97">
        <w:rPr>
          <w:rFonts w:ascii="PT Astra Serif" w:eastAsia="Times New Roman" w:hAnsi="PT Astra Serif" w:cs="Times New Roman"/>
          <w:color w:val="000000"/>
          <w:sz w:val="28"/>
          <w:szCs w:val="28"/>
          <w:lang w:val="en-US" w:eastAsia="ru-RU"/>
        </w:rPr>
        <w:t>baranovskoe</w:t>
      </w:r>
      <w:r w:rsidR="002D5D97" w:rsidRPr="002D5D9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</w:t>
      </w:r>
      <w:r w:rsidRPr="0035065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64.gosweb администрации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Барановского</w:t>
      </w:r>
      <w:r w:rsidRPr="0035065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муниципального образования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Аткарского</w:t>
      </w:r>
      <w:r w:rsidRPr="0035065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муниципального района Саратовской области.</w:t>
      </w:r>
    </w:p>
    <w:p w14:paraId="445AEDA3" w14:textId="77777777" w:rsidR="0035065E" w:rsidRPr="0035065E" w:rsidRDefault="0035065E" w:rsidP="0035065E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35065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       3. Настоящее постановление вступает в силу со дня его принятия.</w:t>
      </w:r>
    </w:p>
    <w:p w14:paraId="6F5B6EAA" w14:textId="77777777" w:rsidR="0035065E" w:rsidRPr="0035065E" w:rsidRDefault="0035065E" w:rsidP="0035065E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35065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       4. Контроль за исполнением настоящего постановления оставляю за собой.</w:t>
      </w:r>
    </w:p>
    <w:p w14:paraId="7D682A31" w14:textId="45FB78FA" w:rsidR="0035065E" w:rsidRPr="0035065E" w:rsidRDefault="0035065E" w:rsidP="0035065E">
      <w:pPr>
        <w:spacing w:after="0" w:line="240" w:lineRule="atLeast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486944FB" w14:textId="77777777" w:rsidR="006F6752" w:rsidRPr="0035065E" w:rsidRDefault="006F6752" w:rsidP="006F6752">
      <w:pPr>
        <w:spacing w:after="0" w:line="240" w:lineRule="atLeast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5065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Глава Барановского</w:t>
      </w:r>
    </w:p>
    <w:p w14:paraId="0988252F" w14:textId="77777777" w:rsidR="006F6752" w:rsidRPr="0035065E" w:rsidRDefault="006F6752" w:rsidP="006F6752">
      <w:pPr>
        <w:spacing w:after="0" w:line="240" w:lineRule="atLeast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6F6752" w:rsidRPr="0035065E" w:rsidSect="005C749F">
          <w:pgSz w:w="11906" w:h="17063"/>
          <w:pgMar w:top="709" w:right="851" w:bottom="1134" w:left="1701" w:header="709" w:footer="709" w:gutter="0"/>
          <w:cols w:space="708"/>
          <w:docGrid w:linePitch="360"/>
        </w:sectPr>
      </w:pPr>
      <w:r w:rsidRPr="0035065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муниципального образования</w:t>
      </w:r>
      <w:r w:rsidRPr="0035065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35065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35065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35065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  <w:t xml:space="preserve">         С.А. Сухов</w:t>
      </w:r>
    </w:p>
    <w:p w14:paraId="470720F0" w14:textId="77777777" w:rsidR="006F6752" w:rsidRPr="00E01D70" w:rsidRDefault="006F6752" w:rsidP="006F6752">
      <w:pPr>
        <w:spacing w:after="0" w:line="240" w:lineRule="atLeast"/>
        <w:rPr>
          <w:rFonts w:ascii="PT Astra Serif" w:eastAsia="Times New Roman" w:hAnsi="PT Astra Serif" w:cs="Times New Roman"/>
          <w:lang w:eastAsia="ru-RU"/>
        </w:rPr>
      </w:pPr>
    </w:p>
    <w:p w14:paraId="77877F1C" w14:textId="77777777" w:rsidR="006F6752" w:rsidRPr="00E01D70" w:rsidRDefault="006F6752" w:rsidP="006F6752">
      <w:pPr>
        <w:spacing w:after="0" w:line="240" w:lineRule="atLeast"/>
        <w:rPr>
          <w:rFonts w:ascii="PT Astra Serif" w:eastAsia="Times New Roman" w:hAnsi="PT Astra Serif" w:cs="Times New Roman"/>
          <w:lang w:eastAsia="ru-RU"/>
        </w:rPr>
      </w:pPr>
      <w:r w:rsidRPr="00E01D70">
        <w:rPr>
          <w:rFonts w:ascii="PT Astra Serif" w:eastAsia="Times New Roman" w:hAnsi="PT Astra Serif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14:paraId="04E7EB93" w14:textId="7EA5331D" w:rsidR="00B36269" w:rsidRPr="0035065E" w:rsidRDefault="00AF00FE" w:rsidP="00DD7D4B">
      <w:pPr>
        <w:spacing w:after="0" w:line="240" w:lineRule="atLeast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5065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B36269" w:rsidRPr="0035065E">
        <w:rPr>
          <w:rFonts w:ascii="PT Astra Serif" w:eastAsia="Times New Roman" w:hAnsi="PT Astra Serif" w:cs="Times New Roman"/>
          <w:sz w:val="28"/>
          <w:szCs w:val="28"/>
          <w:lang w:eastAsia="ru-RU"/>
        </w:rPr>
        <w:t>Приложение</w:t>
      </w:r>
      <w:r w:rsidR="00E95427" w:rsidRPr="0035065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</w:t>
      </w:r>
      <w:r w:rsidR="00B36269" w:rsidRPr="0035065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постановлению</w:t>
      </w:r>
    </w:p>
    <w:p w14:paraId="73E869C0" w14:textId="245D0956" w:rsidR="0035065E" w:rsidRPr="0035065E" w:rsidRDefault="0035065E" w:rsidP="0035065E">
      <w:pPr>
        <w:spacing w:after="0" w:line="240" w:lineRule="auto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35065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14:paraId="362DE3FC" w14:textId="365D4687" w:rsidR="0035065E" w:rsidRPr="0035065E" w:rsidRDefault="0035065E" w:rsidP="0035065E">
      <w:pPr>
        <w:spacing w:after="0" w:line="240" w:lineRule="auto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Барановского</w:t>
      </w:r>
      <w:r w:rsidRPr="0035065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муниципального образования </w:t>
      </w:r>
    </w:p>
    <w:p w14:paraId="1990107E" w14:textId="0AD6D1EE" w:rsidR="0035065E" w:rsidRPr="0035065E" w:rsidRDefault="0035065E" w:rsidP="0035065E">
      <w:pPr>
        <w:spacing w:after="0" w:line="240" w:lineRule="auto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Аткарского</w:t>
      </w:r>
      <w:r w:rsidRPr="0035065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</w:p>
    <w:p w14:paraId="46D5725D" w14:textId="77777777" w:rsidR="0035065E" w:rsidRPr="0035065E" w:rsidRDefault="0035065E" w:rsidP="0035065E">
      <w:pPr>
        <w:spacing w:after="0" w:line="240" w:lineRule="auto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35065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Саратовской области</w:t>
      </w:r>
    </w:p>
    <w:p w14:paraId="489F4983" w14:textId="166A83A2" w:rsidR="0035065E" w:rsidRPr="00CF2BA5" w:rsidRDefault="002D5D97" w:rsidP="00CF2BA5">
      <w:pPr>
        <w:spacing w:after="0" w:line="240" w:lineRule="auto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35065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от 05.07.2024</w:t>
      </w:r>
      <w:r w:rsidR="0035065E" w:rsidRPr="0035065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35065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года №</w:t>
      </w:r>
      <w:r w:rsidR="0035065E" w:rsidRPr="0035065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</w:t>
      </w:r>
      <w:r w:rsidR="00CF2BA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35</w:t>
      </w:r>
    </w:p>
    <w:p w14:paraId="5EE77933" w14:textId="712173F7" w:rsidR="0035065E" w:rsidRPr="0035065E" w:rsidRDefault="0035065E" w:rsidP="0035065E">
      <w:pPr>
        <w:spacing w:after="0" w:line="240" w:lineRule="atLeas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699D6F4" w14:textId="77777777" w:rsidR="0035065E" w:rsidRPr="0035065E" w:rsidRDefault="0035065E" w:rsidP="0035065E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35065E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14:paraId="46D82DCD" w14:textId="31C73F09" w:rsidR="0035065E" w:rsidRPr="0035065E" w:rsidRDefault="0035065E" w:rsidP="0035065E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35065E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заключения концессионных соглашений от имени                                                             </w:t>
      </w:r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Барановского</w:t>
      </w:r>
      <w:r w:rsidRPr="0035065E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 муниципального образования                                                                   </w:t>
      </w:r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Аткарского</w:t>
      </w:r>
      <w:r w:rsidRPr="0035065E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                                                                                 Саратовской области                                                                                                                                    на срок, превышающий срок действия утвержденных лимитов бюджетных обязательств.</w:t>
      </w:r>
    </w:p>
    <w:p w14:paraId="6E61DF2C" w14:textId="77777777" w:rsidR="0035065E" w:rsidRPr="0035065E" w:rsidRDefault="0035065E" w:rsidP="0035065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</w:p>
    <w:p w14:paraId="3BBB82B0" w14:textId="77777777" w:rsidR="0035065E" w:rsidRPr="0035065E" w:rsidRDefault="0035065E" w:rsidP="0035065E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35065E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1.     Общие положения</w:t>
      </w:r>
    </w:p>
    <w:p w14:paraId="23915C67" w14:textId="394F1266" w:rsidR="0035065E" w:rsidRPr="0035065E" w:rsidRDefault="0035065E" w:rsidP="0035065E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35065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  1. Настоящий Порядок заключения концессионных соглашений на территории 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Барановского</w:t>
      </w:r>
      <w:r w:rsidRPr="0035065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муниципального образования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Аткарского</w:t>
      </w:r>
      <w:r w:rsidRPr="0035065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муниципального района Саратовской области (далее – Порядок) устанавливает процедуру принятия решений о заключении от имени администрации муниципального образования концессионных соглашений на срок, превышающий срок действия утвержденных лимитов бюджетных обязательств в соответствии с пунктом 9 статьи 78 Бюджетного кодекса Российской Федерации, а также механизм взаимодействия администрации муниципального образования и лиц, выступающих с инициативой заключения концессионных соглашений при рассмотрении предложений о заключении концессионных соглашений в отношении объектов, право собственности на которые принадлежит или будет принадлежать муниципальному образованию.</w:t>
      </w:r>
    </w:p>
    <w:p w14:paraId="1A929351" w14:textId="2797E5BC" w:rsidR="0035065E" w:rsidRPr="0035065E" w:rsidRDefault="0035065E" w:rsidP="0035065E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35065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  2. Концедентом по концессионному соглашению выступает </w:t>
      </w:r>
      <w:r w:rsidR="002D5D97" w:rsidRPr="0035065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администрация Барановского</w:t>
      </w:r>
      <w:r w:rsidRPr="0035065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муниципального образования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Аткарского</w:t>
      </w:r>
      <w:r w:rsidRPr="0035065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муниципального района Саратовской </w:t>
      </w:r>
      <w:r w:rsidR="002D5D97" w:rsidRPr="0035065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области (</w:t>
      </w:r>
      <w:r w:rsidRPr="0035065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далее – администрация).</w:t>
      </w:r>
    </w:p>
    <w:p w14:paraId="042A513D" w14:textId="77777777" w:rsidR="0035065E" w:rsidRPr="0035065E" w:rsidRDefault="0035065E" w:rsidP="0035065E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35065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  3. Объектом концессионного соглашения является соответствующее статье 4 Федерального закона от 21 июля 2005 года № 115-ФЗ «О концессионных соглашениях» создаваемое и (или) реконструируемое имущество, право собственности на которое принадлежит или будет принадлежать поселению.</w:t>
      </w:r>
    </w:p>
    <w:p w14:paraId="667B3739" w14:textId="77777777" w:rsidR="0035065E" w:rsidRPr="0035065E" w:rsidRDefault="0035065E" w:rsidP="0035065E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35065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  4. Решение о заключении концессионных соглашений принимается в форме постановления администрации.</w:t>
      </w:r>
    </w:p>
    <w:p w14:paraId="20026A0A" w14:textId="77777777" w:rsidR="0035065E" w:rsidRPr="0035065E" w:rsidRDefault="0035065E" w:rsidP="0035065E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14:paraId="17AABD6E" w14:textId="77777777" w:rsidR="0035065E" w:rsidRPr="0035065E" w:rsidRDefault="0035065E" w:rsidP="0035065E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35065E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2. Принятие решений о заключении концессионных соглашений</w:t>
      </w:r>
    </w:p>
    <w:p w14:paraId="0C31D67E" w14:textId="77777777" w:rsidR="0035065E" w:rsidRPr="0035065E" w:rsidRDefault="0035065E" w:rsidP="0035065E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35065E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на срок, превышающий срок действия утвержденных лимитов бюджетных обязательств.</w:t>
      </w:r>
    </w:p>
    <w:p w14:paraId="6EFE55B8" w14:textId="77777777" w:rsidR="0035065E" w:rsidRPr="0035065E" w:rsidRDefault="0035065E" w:rsidP="0035065E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35065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  5. Решение о заключении концессионного соглашения от имени муниципального образования на срок, превышающий срок действия утвержденных лимитов бюджетных обязательств, принимается в случае, </w:t>
      </w:r>
      <w:r w:rsidRPr="0035065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>когда срок создания и (или) реконструкции объекта концессионного соглашения и срок окупаемости инвестиций, срок обязательств концессионера и (или) концедента по концессионному соглашению превышает срок действия утвержденных лимитов бюджетных обязательств.</w:t>
      </w:r>
    </w:p>
    <w:p w14:paraId="2E2B6BA8" w14:textId="77777777" w:rsidR="0035065E" w:rsidRPr="0035065E" w:rsidRDefault="0035065E" w:rsidP="0035065E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35065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 6. Концессионные соглашения, концедентом по которым выступает муниципальное образования, могут быть заключены на срок, превышающий срок действия утвержденных получателю средств местного бюджета лимитов бюджетных обязательств, на основании решения администрации о заключении концессионного соглашения, принимаемого в соответствии с законодательством Российской Федерации о концессионных соглашениях, в рамках муниципальных программ муниципального образования на срок и в пределах средств, которые предусмотрены соответствующими мероприятиями указанных программ.</w:t>
      </w:r>
    </w:p>
    <w:p w14:paraId="52CDD097" w14:textId="77777777" w:rsidR="0035065E" w:rsidRPr="0035065E" w:rsidRDefault="0035065E" w:rsidP="0035065E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35065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 случае если предполагаемый срок действия концессионного соглашения, заключаемого в рамках муниципальной программы муниципального образования, превышает срок реализации указанной программы, такое концессионное соглашение может быть заключено на основании решения Совета о заключении концессионного соглашения, принимаемого в соответствии с законодательством Российской Федерации о концессионных соглашениях.</w:t>
      </w:r>
    </w:p>
    <w:p w14:paraId="3CC8126A" w14:textId="77777777" w:rsidR="0035065E" w:rsidRPr="0035065E" w:rsidRDefault="0035065E" w:rsidP="0035065E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35065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 7. Годовой предельный объем средств, предусматриваемых на исполнение обязательств по концессионному соглашению за пределами срока действия муниципальной программы, не может превышать годовой объем бюджетных ассигнований, предусмотренных на предоставление субсидий концессионеру в пределах последнего года реализации муниципальной программы.</w:t>
      </w:r>
    </w:p>
    <w:p w14:paraId="62773303" w14:textId="77777777" w:rsidR="0035065E" w:rsidRPr="0035065E" w:rsidRDefault="0035065E" w:rsidP="0035065E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35065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 8. Решение администрации о заключении концессионного соглашения от имени поселения на срок, превышающий срок действия утвержденных лимитов бюджетных обязательств, принимается в форме постановления администрации.</w:t>
      </w:r>
    </w:p>
    <w:p w14:paraId="11ECF760" w14:textId="77777777" w:rsidR="0035065E" w:rsidRPr="0035065E" w:rsidRDefault="0035065E" w:rsidP="0035065E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35065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 9. Проект Постановления администрации и пояснительная записка к нему подготавливаются администрацией, соответствующей сфере использования объекта концессионного соглашения.</w:t>
      </w:r>
    </w:p>
    <w:p w14:paraId="4ADAC5F6" w14:textId="77777777" w:rsidR="0035065E" w:rsidRPr="0035065E" w:rsidRDefault="0035065E" w:rsidP="0035065E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35065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 10. Проект Постановления администрации и пояснительная записка к нему в обязательном порядке направляются  на согласование:</w:t>
      </w:r>
    </w:p>
    <w:p w14:paraId="45E94F06" w14:textId="77777777" w:rsidR="0035065E" w:rsidRPr="0035065E" w:rsidRDefault="0035065E" w:rsidP="0035065E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35065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1) в части соблюдения условий, указанных в пунктах 6 и 7 настоящего Порядка, в Финансовый отдел администрации района;</w:t>
      </w:r>
    </w:p>
    <w:p w14:paraId="22897F29" w14:textId="77777777" w:rsidR="0035065E" w:rsidRPr="0035065E" w:rsidRDefault="0035065E" w:rsidP="0035065E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35065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2) в части соответствия основным документам стратегического планирования поселения  в администрацию муниципального образования.</w:t>
      </w:r>
    </w:p>
    <w:p w14:paraId="0FE0038A" w14:textId="77777777" w:rsidR="0035065E" w:rsidRPr="0035065E" w:rsidRDefault="0035065E" w:rsidP="0035065E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14:paraId="1FF48F17" w14:textId="77777777" w:rsidR="0035065E" w:rsidRPr="0035065E" w:rsidRDefault="0035065E" w:rsidP="0035065E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u w:val="single"/>
          <w:lang w:eastAsia="ru-RU"/>
        </w:rPr>
      </w:pPr>
      <w:r w:rsidRPr="0035065E">
        <w:rPr>
          <w:rFonts w:ascii="PT Astra Serif" w:eastAsia="Times New Roman" w:hAnsi="PT Astra Serif" w:cs="Times New Roman"/>
          <w:color w:val="000000"/>
          <w:sz w:val="28"/>
          <w:szCs w:val="28"/>
          <w:u w:val="single"/>
          <w:lang w:eastAsia="ru-RU"/>
        </w:rPr>
        <w:t>Пояснительная записка должна содержать:</w:t>
      </w:r>
    </w:p>
    <w:p w14:paraId="0422238D" w14:textId="77777777" w:rsidR="0035065E" w:rsidRPr="0035065E" w:rsidRDefault="0035065E" w:rsidP="0035065E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35065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1) обоснование необходимости заключения договоров (соглашений) о предоставлении субсидий, предусматривающих возникновение расходных обязательств местного бюджета на срок, превышающий срок действия лимитов бюджетных обязательств;</w:t>
      </w:r>
    </w:p>
    <w:p w14:paraId="2CBA828F" w14:textId="77777777" w:rsidR="0035065E" w:rsidRPr="0035065E" w:rsidRDefault="0035065E" w:rsidP="0035065E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35065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2) обоснование (расчет) распределения предполагаемого (предельного) размера средств местного бюджета для предоставления субсидий за пределами планового периода;</w:t>
      </w:r>
    </w:p>
    <w:p w14:paraId="0A2F737B" w14:textId="77777777" w:rsidR="0035065E" w:rsidRPr="0035065E" w:rsidRDefault="0035065E" w:rsidP="0035065E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35065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 xml:space="preserve">  3) информацию о предполагаемых источниках финансового обеспечения предоставления субсидий в текущем финансовом году и плановом периоде, а также за пределами планового периода.</w:t>
      </w:r>
    </w:p>
    <w:p w14:paraId="596DECC1" w14:textId="77777777" w:rsidR="0035065E" w:rsidRPr="0035065E" w:rsidRDefault="0035065E" w:rsidP="0035065E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35065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 11. Финансовый отдел в срок, не превышающий 3 (три) рабочих дня с даты получения проекта Постановления администрации, согласовывает указанный проект при соблюдении условий, указанных в пунктах 6 и 7 настоящего Порядка.</w:t>
      </w:r>
    </w:p>
    <w:p w14:paraId="6920955B" w14:textId="77777777" w:rsidR="0035065E" w:rsidRPr="0035065E" w:rsidRDefault="0035065E" w:rsidP="0035065E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35065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 12. Комитет по экономике и стратегическому развитию администрации в срок, не превышающий 3 (три) рабочих дня с даты получения проекта постановления администрации, согласовывает указанный проект в части соответствия основным направлениям инвестиционной политики муниципального образования..</w:t>
      </w:r>
    </w:p>
    <w:p w14:paraId="220EBDD2" w14:textId="77777777" w:rsidR="0035065E" w:rsidRPr="0035065E" w:rsidRDefault="0035065E" w:rsidP="0035065E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35065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 13. Проект Постановления администрации, согласованный с Финансовым отделом администрации, направляется для дальнейшего согласования и подписания в порядке, установленном инструкцией по делопроизводству в администрации.</w:t>
      </w:r>
    </w:p>
    <w:p w14:paraId="2A94DB23" w14:textId="77777777" w:rsidR="0035065E" w:rsidRPr="0035065E" w:rsidRDefault="0035065E" w:rsidP="0035065E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14:paraId="2BA789E2" w14:textId="77777777" w:rsidR="0035065E" w:rsidRPr="0035065E" w:rsidRDefault="0035065E" w:rsidP="0035065E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35065E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3. Порядок рассмотрения предложения лица, выступающего с инициативой заключения концессионного соглашения.</w:t>
      </w:r>
    </w:p>
    <w:p w14:paraId="55617778" w14:textId="77777777" w:rsidR="0035065E" w:rsidRPr="0035065E" w:rsidRDefault="0035065E" w:rsidP="0035065E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35065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 14. Концессионные соглашения могут быть заключены по инициативе лица, отвечающего требованиям статей 5, 37 Федерального закона от 21 июля 2005 года № 115-ФЗ «О концессионных соглашениях» (далее - инициатор заключения концессионного соглашения).</w:t>
      </w:r>
    </w:p>
    <w:p w14:paraId="173124AB" w14:textId="77777777" w:rsidR="0035065E" w:rsidRPr="0035065E" w:rsidRDefault="0035065E" w:rsidP="0035065E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35065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 15. Инициатор заключения концессионного соглашения направляет в Администрацию предложение о заключении концессионного соглашения по форме, утвержденной постановлением Правительства Российской Федерации от 31.03.2015 № 300 «Об утверждении формы предложения о заключении концессионного соглашения с лицом, выступающим с инициативой заключения концессионного соглашения» (далее - предложение), с приложением проекта концессионного соглашения, включающего в себя существенные условия, предусмотренные статьей 10 Федерального закона «О концессионных соглашениях» и иные не противоречащие законодательству Российской Федерации условия.</w:t>
      </w:r>
    </w:p>
    <w:p w14:paraId="53586114" w14:textId="77777777" w:rsidR="0035065E" w:rsidRPr="0035065E" w:rsidRDefault="0035065E" w:rsidP="0035065E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35065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 16. Инициатор заключения концессионного соглашения вправе проводить с администрацией переговоры, связанные с подготовкой проекта концессионного соглашения, в том числе по предлагаемым финансовым показателям создания и (или) реконструкции и эксплуатации объекта до направления предложения о заключении концессионного соглашения.</w:t>
      </w:r>
    </w:p>
    <w:p w14:paraId="00911582" w14:textId="77777777" w:rsidR="0035065E" w:rsidRPr="0035065E" w:rsidRDefault="0035065E" w:rsidP="0035065E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35065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 17. По концессионному соглашению в отношении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 (далее - объекты ЖКХ) инициатор заключения концессионного соглашения вправе запросить, а администрация обязана предоставить в течение 30 (тридцати) календарных дней документы и материалы, указанные в пунктах 1, 4 – 8, 10 – 14 части 1 статьи 46 Федерального закона от 21 июля 2005 года № 115-ФЗ «О концессионных соглашениях», а также сведения о составе имущества и обеспечить доступ для ознакомления </w:t>
      </w:r>
      <w:r w:rsidRPr="0035065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>инициатора заключения концессионного соглашения со схемой теплоснабжения, схемой водоснабжения и водоотведения.</w:t>
      </w:r>
    </w:p>
    <w:p w14:paraId="58F2DC84" w14:textId="77777777" w:rsidR="0035065E" w:rsidRPr="0035065E" w:rsidRDefault="0035065E" w:rsidP="0035065E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35065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 18. Предложение рассматривается администрацией в течение 30 (тридцати) календарных дней со дня поступления.</w:t>
      </w:r>
    </w:p>
    <w:p w14:paraId="780287F2" w14:textId="77777777" w:rsidR="0035065E" w:rsidRPr="0035065E" w:rsidRDefault="0035065E" w:rsidP="0035065E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35065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 19. В целях рассмотрения предложения распоряжением администрации создается рабочая группа. В состав рабочей группы в обязательном порядке включаются глава администрации,  специалист администрации, депутат муниципального образования. При необходимости в состав рабочей группы включаются представители муниципальных унитарных предприятий и учреждений по согласованию.</w:t>
      </w:r>
    </w:p>
    <w:p w14:paraId="14264BF9" w14:textId="77777777" w:rsidR="0035065E" w:rsidRPr="0035065E" w:rsidRDefault="0035065E" w:rsidP="0035065E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35065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Все решения рабочей группы оформляются протоколом.</w:t>
      </w:r>
    </w:p>
    <w:p w14:paraId="1C3D4914" w14:textId="77777777" w:rsidR="0035065E" w:rsidRPr="0035065E" w:rsidRDefault="0035065E" w:rsidP="0035065E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35065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 20. Не позднее 5 (пяти) рабочих дней с даты поступления предложения в администрацию уполномоченный орган направляет его с приложениями для рассмотрения членам рабочей группы.</w:t>
      </w:r>
    </w:p>
    <w:p w14:paraId="762951E3" w14:textId="77777777" w:rsidR="0035065E" w:rsidRPr="0035065E" w:rsidRDefault="0035065E" w:rsidP="0035065E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35065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Кроме того, если объектом концессионного соглашения являются объекты жилищно-коммунального хозяйства, в течение 7 (семи) рабочих дней со дня поступления предложения направляет в Региональную энергетическую комиссию Саратовской области заявление с приложением предложения для согласования содержащихся в предложении долгосрочных параметров регулирования деятельности концессионера (долгосрочных параметров регулирования цен (тарифов)), определенных в соответствии с нормативными правовыми актами Российской Федерации и метода регулирования тарифов, а также в этот же срок направляет губернатору Саратовской области проект концессионного соглашения.</w:t>
      </w:r>
    </w:p>
    <w:p w14:paraId="2A377890" w14:textId="77777777" w:rsidR="0035065E" w:rsidRPr="0035065E" w:rsidRDefault="0035065E" w:rsidP="0035065E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35065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 21. В течение 5 (пяти) рабочих дней с момента поступления указанных документов члены рабочей группы по результатам рассмотрения направляют в уполномоченный орган уведомление о целесообразности или нецелесообразности заключения концессионного соглашения либо о целесообразности заключения концессионного соглашения в случае изменения условий концессионного соглашения.</w:t>
      </w:r>
    </w:p>
    <w:p w14:paraId="2D18F2F9" w14:textId="77777777" w:rsidR="0035065E" w:rsidRPr="0035065E" w:rsidRDefault="0035065E" w:rsidP="0035065E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35065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Отказ в заключении концессионного соглашения допускается в случаях, предусмотренных пунктом 4.6 статьи 37 Федерального закона от 21 июля 2005 года № 115-ФЗ «О концессионных соглашениях».</w:t>
      </w:r>
    </w:p>
    <w:p w14:paraId="312DF8F3" w14:textId="77777777" w:rsidR="0035065E" w:rsidRPr="0035065E" w:rsidRDefault="0035065E" w:rsidP="0035065E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35065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 22. После поступления информации, указанной в пункте 21 настоящего Порядка, уполномоченный орган не позднее 5 (пяти) рабочих дней организует заседание рабочей группы, на котором принимается одно из следующих решений:</w:t>
      </w:r>
    </w:p>
    <w:p w14:paraId="4BB4487C" w14:textId="77777777" w:rsidR="0035065E" w:rsidRPr="0035065E" w:rsidRDefault="0035065E" w:rsidP="0035065E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35065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1) о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технически связанных между собой и предназначенных для осуществления деятельности, предусмотренной концессионным соглашением, на представленных в предложении условиях;</w:t>
      </w:r>
    </w:p>
    <w:p w14:paraId="5E4D9E74" w14:textId="77777777" w:rsidR="0035065E" w:rsidRPr="0035065E" w:rsidRDefault="0035065E" w:rsidP="0035065E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35065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2) о возможности заключения концессионного соглашения в отношении конкретных объектов недвижимого имущества или недвижимого и движимого имущества, технически связанных между собой и предназначенных для осуществления деятельности, предусмотренной концессионным соглашением, на иных условиях;</w:t>
      </w:r>
    </w:p>
    <w:p w14:paraId="62C4A713" w14:textId="77777777" w:rsidR="0035065E" w:rsidRPr="0035065E" w:rsidRDefault="0035065E" w:rsidP="0035065E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35065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 xml:space="preserve">  3) о невозможности заключения концессионного соглашения в отношении конкретных объектов недвижимого имущества или недвижимого и движимого имущества, технически связанных между собой и предназначенных для осуществления деятельности, предусмотренной концессионным соглашением, с указанием основания отказа.</w:t>
      </w:r>
    </w:p>
    <w:p w14:paraId="2D4A6310" w14:textId="77777777" w:rsidR="0035065E" w:rsidRPr="0035065E" w:rsidRDefault="0035065E" w:rsidP="0035065E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35065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 23. Уполномоченный орган в течение 3 (трех) рабочих дней с даты принятия рабочей группой решения, указанного в пункте 22 настоящего Порядка, готовит проект постановления администрации о принятии решения, обеспечивает подписание и опубликование указанного постановления и направляет его заказным письмом с уведомлением о вручении инициатору заключения концессионного соглашения.</w:t>
      </w:r>
    </w:p>
    <w:p w14:paraId="19C72A84" w14:textId="77777777" w:rsidR="0035065E" w:rsidRPr="0035065E" w:rsidRDefault="0035065E" w:rsidP="0035065E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35065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 24. В случае принятия решения о возможности заключения концессионного соглашения на предложенных инициатором заключения концессионного соглашения условиях уполномоченный орган в течение 10 (десяти) календарных дней со дня принятия решения размещает на официальном сайте в информационно-телекоммуникационной сети Интернет для размещения информации о проведении торгов, определенном Правительством Российской Федерации </w:t>
      </w:r>
      <w:r w:rsidRPr="0035065E">
        <w:rPr>
          <w:rFonts w:ascii="PT Astra Serif" w:eastAsia="Times New Roman" w:hAnsi="PT Astra Serif" w:cs="Times New Roman"/>
          <w:sz w:val="28"/>
          <w:szCs w:val="28"/>
          <w:lang w:eastAsia="ru-RU"/>
        </w:rPr>
        <w:t>- </w:t>
      </w:r>
      <w:hyperlink r:id="rId6" w:history="1">
        <w:r w:rsidRPr="0035065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www.torgi.gov.ru</w:t>
        </w:r>
      </w:hyperlink>
      <w:r w:rsidRPr="0035065E">
        <w:rPr>
          <w:rFonts w:ascii="PT Astra Serif" w:eastAsia="Times New Roman" w:hAnsi="PT Astra Serif" w:cs="Times New Roman"/>
          <w:sz w:val="28"/>
          <w:szCs w:val="28"/>
          <w:lang w:eastAsia="ru-RU"/>
        </w:rPr>
        <w:t> (далее - сайт торгов),</w:t>
      </w:r>
      <w:r w:rsidRPr="0035065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предложение в целях принятия заявок о готовности к участию в конкурсе на заключение концессионного соглашения на условиях, определенных в предложении, в отношении объекта концессионного соглашения, предусмотренного в предложении, от иных лиц, отвечающих требованиям части 4.1 статьи 37 Федерального закона от 21 июля 2005 года № 115-ФЗ «О концессионных соглашениях».</w:t>
      </w:r>
    </w:p>
    <w:p w14:paraId="08B6CB4B" w14:textId="77777777" w:rsidR="0035065E" w:rsidRPr="0035065E" w:rsidRDefault="0035065E" w:rsidP="0035065E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35065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 25. В случае принятия решения о возможности заключения концессионного соглашения на иных условиях, администрация проводит с инициатором заключения концессионного соглашения переговоры в форме совместных совещаний в целях обсуждения условий концессионного соглашения и их согласования по результатам переговоров.</w:t>
      </w:r>
    </w:p>
    <w:p w14:paraId="67A1BEB5" w14:textId="77777777" w:rsidR="0035065E" w:rsidRPr="0035065E" w:rsidRDefault="0035065E" w:rsidP="0035065E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35065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Срок и порядок проведения переговоров определяется в решении о возможности заключения концессионного соглашения на иных условиях. Результаты переговоров оформляются протоколом (протоколами).</w:t>
      </w:r>
    </w:p>
    <w:p w14:paraId="431E0404" w14:textId="77777777" w:rsidR="0035065E" w:rsidRPr="0035065E" w:rsidRDefault="0035065E" w:rsidP="0035065E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35065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По результатам переговоров, о чем стороны подписывают протокол переговоров, инициатор заключения концессионного соглашения представляет в администрацию предложение и проект концессионного соглашения с внесенными изменениями.</w:t>
      </w:r>
    </w:p>
    <w:p w14:paraId="718CD442" w14:textId="77777777" w:rsidR="0035065E" w:rsidRPr="0035065E" w:rsidRDefault="0035065E" w:rsidP="0035065E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35065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Уполномоченный орган в течение 3 (трех) рабочих дней с даты получения рассматривает представленные документы и принимает решение о согласовании проекта концессионного соглашения с внесенными изменениями либо несогласовании проекта концессионного соглашения.</w:t>
      </w:r>
    </w:p>
    <w:p w14:paraId="42B7DAC4" w14:textId="77777777" w:rsidR="0035065E" w:rsidRPr="0035065E" w:rsidRDefault="0035065E" w:rsidP="0035065E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35065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При согласовании администрацией и инициатором заключения концессионного соглашения проекта концессионного соглашения с внесенными изменениями уполномоченный орган размещает предложение с изменениями в течение 10 (десяти) календарных дней со дня его принятия на сайте торгов в целях принятия заявок о готовности к участию в конкурсе на заключение концессионного соглашения с измененными условиями, в отношении объекта концессионного соглашения, определенного в предложении, от иных лиц, отвечающих требованиям части 4.1 статьи 37 </w:t>
      </w:r>
      <w:r w:rsidRPr="0035065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>Федерального закона от 21 июля 2005 года № 115-ФЗ «О концессионных соглашениях».</w:t>
      </w:r>
    </w:p>
    <w:p w14:paraId="22507589" w14:textId="77777777" w:rsidR="0035065E" w:rsidRPr="0035065E" w:rsidRDefault="0035065E" w:rsidP="0035065E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35065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 случаях представления инициатором заключения концессионного соглашения в администрацию проекта концессионного соглашения, не соответствующего протоколу переговоров, либо если стороны по итогам переговоров не достигли согласия по условиям концессионного соглашения, администрация принимает решение о невозможности заключения концессионного соглашения. Уполномоченный орган подготавливает проект постановления администрации о невозможности заключения концессионного соглашения с мотивированным обоснованием.</w:t>
      </w:r>
    </w:p>
    <w:p w14:paraId="03B9C491" w14:textId="77777777" w:rsidR="0035065E" w:rsidRPr="0035065E" w:rsidRDefault="0035065E" w:rsidP="0035065E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35065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 26. В случае принятия решения о невозможности заключения концессионного соглашения рассмотрение предложения прекращается и уполномоченный орган направляет инициатору заключения концессионного соглашения уведомление о прекращении рассмотрения предложения.</w:t>
      </w:r>
    </w:p>
    <w:p w14:paraId="08B6A035" w14:textId="77777777" w:rsidR="0035065E" w:rsidRPr="0035065E" w:rsidRDefault="0035065E" w:rsidP="0035065E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35065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 27. Если в течение 45 (сорока пяти) календарных дней с момента размещения на сайте торгов предложения о заключении концессионного соглашения поступили заявки о готовности к участию в конкурсе на заключение концессионного соглашения в отношении объекта концессионного соглашения, предусмотренного в предложении о заключении концессионного соглашения, от иных лиц, отвечающих требованиям, предъявляемым Федеральным законом от 21 июля 2005 года № 115-ФЗ «О концессионных соглашениях», уполномоченный орган обязан разместить данную информацию на сайте торгов.</w:t>
      </w:r>
    </w:p>
    <w:p w14:paraId="612CC733" w14:textId="77777777" w:rsidR="0035065E" w:rsidRPr="0035065E" w:rsidRDefault="0035065E" w:rsidP="0035065E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35065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 этом случае заключение концессионного соглашения осуществляется на конкурсной основе в порядке, установленном Федеральным законом от 21 июля 2005 года № 115-ФЗ «О концессионных соглашениях».</w:t>
      </w:r>
    </w:p>
    <w:p w14:paraId="0DE2E757" w14:textId="77777777" w:rsidR="0035065E" w:rsidRPr="0035065E" w:rsidRDefault="0035065E" w:rsidP="0035065E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35065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 28. Если в течение 45 (сорока пяти) календарных дней со дня размещения на сайте торгов предложения от иных лиц, отвечающих требованиям Федерального закона от 21 июля 2005 года № 115-ФЗ «О концессионных соглашениях», не поступило заявок о готовности к участию в конкурсе на заключение концессионного соглашения на условиях, предусмотренных в предложении, с инициатором заключается концессионное соглашение на условиях, предусмотренных в предложении и проекте концессионного соглашения (проекте концессионного соглашения с внесенными изменениями), без проведения конкурса.</w:t>
      </w:r>
    </w:p>
    <w:p w14:paraId="54D1B917" w14:textId="77777777" w:rsidR="0035065E" w:rsidRPr="0035065E" w:rsidRDefault="0035065E" w:rsidP="0035065E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35065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 этом случае уполномоченный орган совместно с юридическим отделом администрации:</w:t>
      </w:r>
    </w:p>
    <w:p w14:paraId="0CB681F2" w14:textId="77777777" w:rsidR="0035065E" w:rsidRPr="0035065E" w:rsidRDefault="0035065E" w:rsidP="0035065E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35065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1) не позднее 3 (трех) календарных дней информирует инициатора заключения концессионного соглашения о заключении концессионного соглашения без проведения конкурса и необходимости представления информации об источниках финансирования деятельности по исполнению концессионного соглашения и подтверждения возможности их получения;</w:t>
      </w:r>
    </w:p>
    <w:p w14:paraId="50A3EB8B" w14:textId="77777777" w:rsidR="0035065E" w:rsidRPr="0035065E" w:rsidRDefault="0035065E" w:rsidP="0035065E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35065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2) после получения указанной информации разрабатывает проект решения о заключении концессионного соглашения.</w:t>
      </w:r>
    </w:p>
    <w:p w14:paraId="3B900A0A" w14:textId="77777777" w:rsidR="0035065E" w:rsidRPr="0035065E" w:rsidRDefault="0035065E" w:rsidP="0035065E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35065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Решение о заключении концессионного соглашения принимается в течение 30 (тридцати) календарных дней после истечения срока, установленного в настоящем пункте, в форме постановления администрации;</w:t>
      </w:r>
    </w:p>
    <w:p w14:paraId="1FDDF39B" w14:textId="77777777" w:rsidR="0035065E" w:rsidRPr="0035065E" w:rsidRDefault="0035065E" w:rsidP="0035065E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35065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 xml:space="preserve">  3) в течение 5 (пяти) рабочих дней после принятия решения о заключении концессионного соглашения направляет концессионеру проект концессионного соглашения с установлением срока для подписания этого соглашения, который не может превышать один месяц. При отказе от подписания концессионером проекта концессионного соглашения в установленный срок концессионное соглашение считается незаключенным.</w:t>
      </w:r>
    </w:p>
    <w:p w14:paraId="20D75036" w14:textId="77777777" w:rsidR="0035065E" w:rsidRPr="0035065E" w:rsidRDefault="0035065E" w:rsidP="0035065E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14:paraId="7F2CE55B" w14:textId="77777777" w:rsidR="0035065E" w:rsidRPr="0035065E" w:rsidRDefault="0035065E" w:rsidP="0035065E">
      <w:pPr>
        <w:jc w:val="both"/>
        <w:rPr>
          <w:rFonts w:ascii="PT Astra Serif" w:eastAsia="Calibri" w:hAnsi="PT Astra Serif" w:cs="Times New Roman"/>
          <w:sz w:val="28"/>
          <w:szCs w:val="28"/>
        </w:rPr>
      </w:pPr>
    </w:p>
    <w:p w14:paraId="2B6AADCA" w14:textId="77777777" w:rsidR="0035065E" w:rsidRPr="0035065E" w:rsidRDefault="0035065E" w:rsidP="0035065E">
      <w:pPr>
        <w:spacing w:after="0" w:line="240" w:lineRule="atLeas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35065E" w:rsidRPr="0035065E" w:rsidSect="0035065E">
      <w:pgSz w:w="11906" w:h="17063"/>
      <w:pgMar w:top="0" w:right="850" w:bottom="1134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A68F7"/>
    <w:multiLevelType w:val="hybridMultilevel"/>
    <w:tmpl w:val="4D703DC0"/>
    <w:lvl w:ilvl="0" w:tplc="DAF458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269"/>
    <w:rsid w:val="00043BF7"/>
    <w:rsid w:val="000F15B5"/>
    <w:rsid w:val="00107EF9"/>
    <w:rsid w:val="00204681"/>
    <w:rsid w:val="0025397E"/>
    <w:rsid w:val="002D5D97"/>
    <w:rsid w:val="002F7434"/>
    <w:rsid w:val="00327C2B"/>
    <w:rsid w:val="00343104"/>
    <w:rsid w:val="0035065E"/>
    <w:rsid w:val="003B6E7A"/>
    <w:rsid w:val="005C749F"/>
    <w:rsid w:val="005F02D7"/>
    <w:rsid w:val="00697DDD"/>
    <w:rsid w:val="006F6752"/>
    <w:rsid w:val="00716FC7"/>
    <w:rsid w:val="007B5BFC"/>
    <w:rsid w:val="008B192E"/>
    <w:rsid w:val="008B73FD"/>
    <w:rsid w:val="009A06B8"/>
    <w:rsid w:val="009A38A4"/>
    <w:rsid w:val="009F2099"/>
    <w:rsid w:val="00A34C90"/>
    <w:rsid w:val="00AF00FE"/>
    <w:rsid w:val="00B36269"/>
    <w:rsid w:val="00B36C9F"/>
    <w:rsid w:val="00B9206B"/>
    <w:rsid w:val="00C656C5"/>
    <w:rsid w:val="00C92F9C"/>
    <w:rsid w:val="00C9615E"/>
    <w:rsid w:val="00CF2BA5"/>
    <w:rsid w:val="00D036DE"/>
    <w:rsid w:val="00D83DE1"/>
    <w:rsid w:val="00DD7D4B"/>
    <w:rsid w:val="00E95427"/>
    <w:rsid w:val="00F61E30"/>
    <w:rsid w:val="00FD70E9"/>
    <w:rsid w:val="00FF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1C558"/>
  <w15:docId w15:val="{A1DD1C1E-29DF-4F94-A795-67762C0F1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E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67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2881</Words>
  <Characters>16422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</cp:revision>
  <cp:lastPrinted>2024-07-05T11:14:00Z</cp:lastPrinted>
  <dcterms:created xsi:type="dcterms:W3CDTF">2024-07-05T10:47:00Z</dcterms:created>
  <dcterms:modified xsi:type="dcterms:W3CDTF">2024-07-05T11:16:00Z</dcterms:modified>
</cp:coreProperties>
</file>